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7C4ED" w14:textId="77777777" w:rsidR="00075CD3" w:rsidRPr="00075CD3" w:rsidRDefault="00075CD3" w:rsidP="00075CD3">
      <w:pPr>
        <w:spacing w:after="0" w:line="240" w:lineRule="auto"/>
        <w:textAlignment w:val="baseline"/>
        <w:outlineLvl w:val="0"/>
        <w:rPr>
          <w:rFonts w:ascii="Helvetica" w:eastAsia="Times New Roman" w:hAnsi="Helvetica" w:cs="Helvetica"/>
          <w:color w:val="2A2A2A"/>
          <w:kern w:val="36"/>
          <w:sz w:val="48"/>
          <w:szCs w:val="48"/>
          <w:lang w:eastAsia="ru-RU"/>
        </w:rPr>
      </w:pPr>
      <w:r w:rsidRPr="00075CD3">
        <w:rPr>
          <w:rFonts w:ascii="Helvetica" w:eastAsia="Times New Roman" w:hAnsi="Helvetica" w:cs="Helvetica"/>
          <w:color w:val="2A2A2A"/>
          <w:kern w:val="36"/>
          <w:sz w:val="48"/>
          <w:szCs w:val="48"/>
          <w:lang w:eastAsia="ru-RU"/>
        </w:rPr>
        <w:t xml:space="preserve">Уважаемые </w:t>
      </w:r>
      <w:proofErr w:type="gramStart"/>
      <w:r w:rsidRPr="00075CD3">
        <w:rPr>
          <w:rFonts w:ascii="Helvetica" w:eastAsia="Times New Roman" w:hAnsi="Helvetica" w:cs="Helvetica"/>
          <w:color w:val="2A2A2A"/>
          <w:kern w:val="36"/>
          <w:sz w:val="48"/>
          <w:szCs w:val="48"/>
          <w:lang w:eastAsia="ru-RU"/>
        </w:rPr>
        <w:t>жители !</w:t>
      </w:r>
      <w:proofErr w:type="gramEnd"/>
      <w:r w:rsidRPr="00075CD3">
        <w:rPr>
          <w:rFonts w:ascii="Helvetica" w:eastAsia="Times New Roman" w:hAnsi="Helvetica" w:cs="Helvetica"/>
          <w:color w:val="2A2A2A"/>
          <w:kern w:val="36"/>
          <w:sz w:val="48"/>
          <w:szCs w:val="48"/>
          <w:lang w:eastAsia="ru-RU"/>
        </w:rPr>
        <w:t xml:space="preserve"> Будьте бдительны! Не допускайте создание пожарной ситуации! Скашивайте траву регулярно! В очередной раз надеемся на Ваше понимание!!!</w:t>
      </w:r>
    </w:p>
    <w:p w14:paraId="384A7AC9" w14:textId="77777777" w:rsidR="00075CD3" w:rsidRPr="00075CD3" w:rsidRDefault="00075CD3" w:rsidP="00075CD3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</w:pPr>
      <w:r w:rsidRPr="00075CD3"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  <w:t>Покос травы на прилегающей к домовладению территории — обязанность собственника земельного участка или лица, ответственного за его использование.</w:t>
      </w:r>
    </w:p>
    <w:p w14:paraId="1C553DD3" w14:textId="77777777" w:rsidR="00075CD3" w:rsidRPr="00075CD3" w:rsidRDefault="00075CD3" w:rsidP="00075CD3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</w:pPr>
      <w:r w:rsidRPr="00075CD3"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  <w:t>Периодичность. В период вегетационного периода (с апреля по сентябрь) траву могут косить ежемесячно, а в период интенсивного роста — дважды в месяц (при этом высота скошенной травы должна быть не ниже 3–4 см.). В пожароопасный период или при введении особого режима могут устанавливаться сокращённые периоды покоса (например, каждые две недели)</w:t>
      </w:r>
    </w:p>
    <w:p w14:paraId="0D31821A" w14:textId="77777777" w:rsidR="00075CD3" w:rsidRPr="00075CD3" w:rsidRDefault="00075CD3" w:rsidP="00075CD3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</w:pPr>
      <w:r w:rsidRPr="00075CD3"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  <w:t>За несвоевременный покос травы предусмотрена административная ответственность</w:t>
      </w:r>
    </w:p>
    <w:p w14:paraId="3F58C6A2" w14:textId="77777777" w:rsidR="00075CD3" w:rsidRPr="00075CD3" w:rsidRDefault="00075CD3" w:rsidP="00075CD3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</w:pPr>
      <w:r w:rsidRPr="00075CD3">
        <w:rPr>
          <w:rFonts w:ascii="inherit" w:eastAsia="Times New Roman" w:hAnsi="inherit" w:cs="Helvetica"/>
          <w:b/>
          <w:bCs/>
          <w:color w:val="2A2A2A"/>
          <w:sz w:val="21"/>
          <w:szCs w:val="21"/>
          <w:bdr w:val="none" w:sz="0" w:space="0" w:color="auto" w:frame="1"/>
          <w:lang w:eastAsia="ru-RU"/>
        </w:rPr>
        <w:t> Рейды проводятся еженедельно.    </w:t>
      </w:r>
    </w:p>
    <w:p w14:paraId="4BC90E9E" w14:textId="77777777" w:rsidR="00075CD3" w:rsidRPr="00075CD3" w:rsidRDefault="00075CD3" w:rsidP="00075CD3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</w:pPr>
      <w:r w:rsidRPr="00075CD3"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  <w:t>Необходимо провести покос/уборку прилегающей территории в кратчайшие сроки.</w:t>
      </w:r>
    </w:p>
    <w:p w14:paraId="7B428E19" w14:textId="77777777" w:rsidR="00075CD3" w:rsidRPr="00075CD3" w:rsidRDefault="00075CD3" w:rsidP="00075CD3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</w:pPr>
      <w:r w:rsidRPr="00075CD3"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  <w:t xml:space="preserve">За нарушение Правил благоустройства, установленных органами местного самоуправления для граждан предусмотрена административная </w:t>
      </w:r>
      <w:proofErr w:type="gramStart"/>
      <w:r w:rsidRPr="00075CD3"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  <w:t>ответственность:  штраф</w:t>
      </w:r>
      <w:proofErr w:type="gramEnd"/>
      <w:r w:rsidRPr="00075CD3"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  <w:t xml:space="preserve"> для граждан составляет до 3000 рублей,</w:t>
      </w:r>
    </w:p>
    <w:p w14:paraId="435258F5" w14:textId="77777777" w:rsidR="00075CD3" w:rsidRPr="00075CD3" w:rsidRDefault="00075CD3" w:rsidP="00075CD3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</w:pPr>
      <w:r w:rsidRPr="00075CD3"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  <w:t>для должностных лиц — от 8000 до 30000 рублей,</w:t>
      </w:r>
    </w:p>
    <w:p w14:paraId="492B7CDB" w14:textId="77777777" w:rsidR="00075CD3" w:rsidRPr="00075CD3" w:rsidRDefault="00075CD3" w:rsidP="00075CD3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</w:pPr>
      <w:r w:rsidRPr="00075CD3"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  <w:t>для юрлиц – от 25000 до 70000 рублей.</w:t>
      </w:r>
    </w:p>
    <w:p w14:paraId="03D4552A" w14:textId="77777777" w:rsidR="00326452" w:rsidRDefault="00326452"/>
    <w:sectPr w:rsidR="00326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268"/>
    <w:rsid w:val="00075CD3"/>
    <w:rsid w:val="00326452"/>
    <w:rsid w:val="00D3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B61A6B-59D2-478A-8E54-C375B78AB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2026-06-08T12:44:00Z</dcterms:created>
  <dcterms:modified xsi:type="dcterms:W3CDTF">2026-06-08T12:44:00Z</dcterms:modified>
</cp:coreProperties>
</file>