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2B20" w14:textId="51EB0820" w:rsidR="00C85DA5" w:rsidRPr="008A2520" w:rsidRDefault="00C85DA5" w:rsidP="008A25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520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="008A2520" w:rsidRPr="008A25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 w:rsidRPr="008A2520">
        <w:rPr>
          <w:rFonts w:ascii="Times New Roman" w:hAnsi="Times New Roman" w:cs="Times New Roman"/>
          <w:b/>
          <w:bCs/>
          <w:sz w:val="24"/>
          <w:szCs w:val="24"/>
        </w:rPr>
        <w:t>СУЛЯЕВСКОГО  СЕЛЬСКОГО</w:t>
      </w:r>
      <w:proofErr w:type="gramEnd"/>
      <w:r w:rsidRPr="008A2520">
        <w:rPr>
          <w:rFonts w:ascii="Times New Roman" w:hAnsi="Times New Roman" w:cs="Times New Roman"/>
          <w:b/>
          <w:bCs/>
          <w:sz w:val="24"/>
          <w:szCs w:val="24"/>
        </w:rPr>
        <w:t xml:space="preserve">  ПОСЕЛЕНИЯ</w:t>
      </w:r>
      <w:r w:rsidR="008A2520" w:rsidRPr="008A25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8A2520">
        <w:rPr>
          <w:rFonts w:ascii="Times New Roman" w:hAnsi="Times New Roman" w:cs="Times New Roman"/>
          <w:b/>
          <w:bCs/>
          <w:sz w:val="24"/>
          <w:szCs w:val="24"/>
        </w:rPr>
        <w:t>КУМЫЛЖЕНСКОГО  МУНИЦИПАЛЬНОГО  РАЙОНА</w:t>
      </w:r>
      <w:r w:rsidR="008A2520" w:rsidRPr="008A252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Pr="008A2520">
        <w:rPr>
          <w:rFonts w:ascii="Times New Roman" w:hAnsi="Times New Roman" w:cs="Times New Roman"/>
          <w:b/>
          <w:bCs/>
          <w:sz w:val="24"/>
          <w:szCs w:val="24"/>
        </w:rPr>
        <w:t>ВОЛГОГРАДСКОЙ   ОБЛАСТИ</w:t>
      </w:r>
    </w:p>
    <w:p w14:paraId="5BED119E" w14:textId="77777777" w:rsidR="008A2520" w:rsidRDefault="008A2520" w:rsidP="008A25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513B1" w14:textId="40A38333" w:rsidR="00C85DA5" w:rsidRPr="008A2520" w:rsidRDefault="00C85DA5" w:rsidP="008A25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520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5D910F18" w14:textId="77777777" w:rsidR="00C85DA5" w:rsidRPr="008A2520" w:rsidRDefault="00C85DA5" w:rsidP="00C85DA5">
      <w:pPr>
        <w:rPr>
          <w:rFonts w:ascii="Times New Roman" w:hAnsi="Times New Roman" w:cs="Times New Roman"/>
          <w:sz w:val="24"/>
          <w:szCs w:val="24"/>
        </w:rPr>
      </w:pPr>
    </w:p>
    <w:p w14:paraId="20FCE27E" w14:textId="77777777" w:rsidR="00C85DA5" w:rsidRPr="008A2520" w:rsidRDefault="00C85DA5" w:rsidP="00C85D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2520">
        <w:rPr>
          <w:rFonts w:ascii="Times New Roman" w:hAnsi="Times New Roman" w:cs="Times New Roman"/>
          <w:b/>
          <w:bCs/>
          <w:sz w:val="24"/>
          <w:szCs w:val="24"/>
        </w:rPr>
        <w:t xml:space="preserve">  23.01.2023года                                                                                                                      № 10</w:t>
      </w:r>
    </w:p>
    <w:p w14:paraId="2089ACEE" w14:textId="77777777" w:rsidR="00C85DA5" w:rsidRPr="008A2520" w:rsidRDefault="00C85DA5" w:rsidP="008A2520">
      <w:pPr>
        <w:jc w:val="both"/>
        <w:rPr>
          <w:rFonts w:ascii="Times New Roman" w:hAnsi="Times New Roman" w:cs="Times New Roman"/>
          <w:sz w:val="24"/>
          <w:szCs w:val="24"/>
        </w:rPr>
      </w:pPr>
      <w:r w:rsidRPr="008A2520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20.01.2022г №</w:t>
      </w:r>
      <w:proofErr w:type="gramStart"/>
      <w:r w:rsidRPr="008A2520">
        <w:rPr>
          <w:rFonts w:ascii="Times New Roman" w:hAnsi="Times New Roman" w:cs="Times New Roman"/>
          <w:sz w:val="24"/>
          <w:szCs w:val="24"/>
        </w:rPr>
        <w:t>1  «</w:t>
      </w:r>
      <w:proofErr w:type="gramEnd"/>
      <w:r w:rsidRPr="008A2520">
        <w:rPr>
          <w:rFonts w:ascii="Times New Roman" w:hAnsi="Times New Roman" w:cs="Times New Roman"/>
          <w:sz w:val="24"/>
          <w:szCs w:val="24"/>
        </w:rPr>
        <w:t xml:space="preserve">Об утверждении  бюджетного прогноза 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 области  на долгосрочный период до 2027 года»</w:t>
      </w:r>
    </w:p>
    <w:p w14:paraId="5CBBDFEE" w14:textId="77777777" w:rsidR="00C85DA5" w:rsidRPr="008A2520" w:rsidRDefault="00C85DA5" w:rsidP="00C85DA5">
      <w:pPr>
        <w:rPr>
          <w:rFonts w:ascii="Times New Roman" w:hAnsi="Times New Roman" w:cs="Times New Roman"/>
          <w:sz w:val="24"/>
          <w:szCs w:val="24"/>
        </w:rPr>
      </w:pPr>
    </w:p>
    <w:p w14:paraId="2E8A9384" w14:textId="77777777" w:rsidR="00C85DA5" w:rsidRPr="008A2520" w:rsidRDefault="00C85DA5" w:rsidP="00C85DA5">
      <w:pPr>
        <w:rPr>
          <w:rFonts w:ascii="Times New Roman" w:hAnsi="Times New Roman" w:cs="Times New Roman"/>
          <w:sz w:val="24"/>
          <w:szCs w:val="24"/>
        </w:rPr>
      </w:pPr>
      <w:r w:rsidRPr="008A2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9F191" w14:textId="77777777" w:rsidR="00C85DA5" w:rsidRPr="008A2520" w:rsidRDefault="00C85DA5" w:rsidP="008A2520">
      <w:pPr>
        <w:jc w:val="both"/>
        <w:rPr>
          <w:rFonts w:ascii="Times New Roman" w:hAnsi="Times New Roman" w:cs="Times New Roman"/>
          <w:sz w:val="24"/>
          <w:szCs w:val="24"/>
        </w:rPr>
      </w:pPr>
      <w:r w:rsidRPr="008A2520"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законом от 28.06.2014 № 172-ФЗ «О стратегическом планировании в Российской Федерации», со статьей 170.1 Бюджетного кодекса Российской Федерации, Решением Совета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27.02.2017г № 3/1-С  «Об утверждении Положения  о бюджетном  процессе  в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Суляевском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 сельском поселении  Кумылженского муниципального  района  Волгоградской  области» , постановлением  администрации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 области от 17.10.2017г  №67 «Об  утверждении  порядка разработки  и утверждения  бюджетного  прогноза 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 сельского  поселения  Кумылженского муниципального  района Волгоградской  области», в целях осуществления долгосрочного бюджетного планирования в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Суляевском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 сельском поселении, администрация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14:paraId="50C50D82" w14:textId="77777777" w:rsidR="00C85DA5" w:rsidRPr="008A2520" w:rsidRDefault="00C85DA5" w:rsidP="008A25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520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14:paraId="32A41928" w14:textId="77777777" w:rsidR="00C85DA5" w:rsidRPr="008A2520" w:rsidRDefault="00C85DA5" w:rsidP="008A2520">
      <w:pPr>
        <w:jc w:val="both"/>
        <w:rPr>
          <w:rFonts w:ascii="Times New Roman" w:hAnsi="Times New Roman" w:cs="Times New Roman"/>
          <w:sz w:val="24"/>
          <w:szCs w:val="24"/>
        </w:rPr>
      </w:pPr>
      <w:r w:rsidRPr="008A2520">
        <w:rPr>
          <w:rFonts w:ascii="Times New Roman" w:hAnsi="Times New Roman" w:cs="Times New Roman"/>
          <w:sz w:val="24"/>
          <w:szCs w:val="24"/>
        </w:rPr>
        <w:t xml:space="preserve">     1.</w:t>
      </w:r>
      <w:proofErr w:type="gramStart"/>
      <w:r w:rsidRPr="008A2520">
        <w:rPr>
          <w:rFonts w:ascii="Times New Roman" w:hAnsi="Times New Roman" w:cs="Times New Roman"/>
          <w:sz w:val="24"/>
          <w:szCs w:val="24"/>
        </w:rPr>
        <w:t>Внести  в</w:t>
      </w:r>
      <w:proofErr w:type="gramEnd"/>
      <w:r w:rsidRPr="008A2520">
        <w:rPr>
          <w:rFonts w:ascii="Times New Roman" w:hAnsi="Times New Roman" w:cs="Times New Roman"/>
          <w:sz w:val="24"/>
          <w:szCs w:val="24"/>
        </w:rPr>
        <w:t xml:space="preserve"> постановление  администрации 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 от 20.01.2022г №1 «Об утверждении  бюджетного прогноза 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 области  на долгосрочный период до 2027 года» (далее- Постановление) следующие  изменения :</w:t>
      </w:r>
    </w:p>
    <w:p w14:paraId="5C65E0B5" w14:textId="77777777" w:rsidR="00C85DA5" w:rsidRPr="008A2520" w:rsidRDefault="00C85DA5" w:rsidP="008A2520">
      <w:pPr>
        <w:jc w:val="both"/>
        <w:rPr>
          <w:rFonts w:ascii="Times New Roman" w:hAnsi="Times New Roman" w:cs="Times New Roman"/>
          <w:sz w:val="24"/>
          <w:szCs w:val="24"/>
        </w:rPr>
      </w:pPr>
      <w:r w:rsidRPr="008A252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A2520">
        <w:rPr>
          <w:rFonts w:ascii="Times New Roman" w:hAnsi="Times New Roman" w:cs="Times New Roman"/>
          <w:sz w:val="24"/>
          <w:szCs w:val="24"/>
        </w:rPr>
        <w:t>1.1  Пункт</w:t>
      </w:r>
      <w:proofErr w:type="gramEnd"/>
      <w:r w:rsidRPr="008A2520">
        <w:rPr>
          <w:rFonts w:ascii="Times New Roman" w:hAnsi="Times New Roman" w:cs="Times New Roman"/>
          <w:sz w:val="24"/>
          <w:szCs w:val="24"/>
        </w:rPr>
        <w:t xml:space="preserve">  «Прогноз  основных  характеристик бюджета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  Кумылженского  муниципального района Волгоградской области» Приложения  к Постановлению   изложить  в следующей  редакции :</w:t>
      </w:r>
    </w:p>
    <w:p w14:paraId="4B6A5D0A" w14:textId="77777777" w:rsidR="00C85DA5" w:rsidRPr="008A2520" w:rsidRDefault="00C85DA5" w:rsidP="008A252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520">
        <w:rPr>
          <w:rFonts w:ascii="Times New Roman" w:hAnsi="Times New Roman" w:cs="Times New Roman"/>
          <w:sz w:val="24"/>
          <w:szCs w:val="24"/>
        </w:rPr>
        <w:t>« Бюджет</w:t>
      </w:r>
      <w:proofErr w:type="gramEnd"/>
      <w:r w:rsidRPr="008A2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 на долгосрочный период прогнозирован сбалансированным. Бюджет разработан на основании исходных условий для формирования вариантов развития и основных показателей прогноза социально-экономического </w:t>
      </w:r>
      <w:proofErr w:type="gramStart"/>
      <w:r w:rsidRPr="008A2520">
        <w:rPr>
          <w:rFonts w:ascii="Times New Roman" w:hAnsi="Times New Roman" w:cs="Times New Roman"/>
          <w:sz w:val="24"/>
          <w:szCs w:val="24"/>
        </w:rPr>
        <w:t xml:space="preserve">развития 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proofErr w:type="gram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4A8027F1" w14:textId="77777777" w:rsidR="00C85DA5" w:rsidRPr="008A2520" w:rsidRDefault="00C85DA5" w:rsidP="008A2520">
      <w:pPr>
        <w:jc w:val="both"/>
        <w:rPr>
          <w:rFonts w:ascii="Times New Roman" w:hAnsi="Times New Roman" w:cs="Times New Roman"/>
          <w:sz w:val="24"/>
          <w:szCs w:val="24"/>
        </w:rPr>
      </w:pPr>
      <w:r w:rsidRPr="008A2520">
        <w:rPr>
          <w:rFonts w:ascii="Times New Roman" w:hAnsi="Times New Roman" w:cs="Times New Roman"/>
          <w:sz w:val="24"/>
          <w:szCs w:val="24"/>
        </w:rPr>
        <w:t xml:space="preserve">В соответствии с прогнозом бюджета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 на 2023 год доходы составили 13264,9 тыс. </w:t>
      </w:r>
      <w:proofErr w:type="gramStart"/>
      <w:r w:rsidRPr="008A2520">
        <w:rPr>
          <w:rFonts w:ascii="Times New Roman" w:hAnsi="Times New Roman" w:cs="Times New Roman"/>
          <w:sz w:val="24"/>
          <w:szCs w:val="24"/>
        </w:rPr>
        <w:t>рублей,  на</w:t>
      </w:r>
      <w:proofErr w:type="gramEnd"/>
      <w:r w:rsidRPr="008A2520">
        <w:rPr>
          <w:rFonts w:ascii="Times New Roman" w:hAnsi="Times New Roman" w:cs="Times New Roman"/>
          <w:sz w:val="24"/>
          <w:szCs w:val="24"/>
        </w:rPr>
        <w:t xml:space="preserve"> 2027 год   15512,0 тыс. рублей.</w:t>
      </w:r>
    </w:p>
    <w:p w14:paraId="31892430" w14:textId="77777777" w:rsidR="00C85DA5" w:rsidRPr="008A2520" w:rsidRDefault="00C85DA5" w:rsidP="008A2520">
      <w:pPr>
        <w:jc w:val="both"/>
        <w:rPr>
          <w:rFonts w:ascii="Times New Roman" w:hAnsi="Times New Roman" w:cs="Times New Roman"/>
          <w:sz w:val="24"/>
          <w:szCs w:val="24"/>
        </w:rPr>
      </w:pPr>
      <w:r w:rsidRPr="008A2520">
        <w:rPr>
          <w:rFonts w:ascii="Times New Roman" w:hAnsi="Times New Roman" w:cs="Times New Roman"/>
          <w:sz w:val="24"/>
          <w:szCs w:val="24"/>
        </w:rPr>
        <w:lastRenderedPageBreak/>
        <w:t xml:space="preserve">Безвозмездные поступления в бюджете сельского поселения на 2023 год запланированы в сумме 5527,8 тыс. рублей, на 2027год в сумме 6572,0 тыс. рублей. Прогнозирование объема дотации осуществлялось исходя из условия сохранения доли дотации в доходах бюджета, за исключением целевых поступлений от других бюджетов бюджетной системы.   </w:t>
      </w:r>
    </w:p>
    <w:p w14:paraId="753E24E5" w14:textId="77777777" w:rsidR="00C85DA5" w:rsidRPr="008A2520" w:rsidRDefault="00C85DA5" w:rsidP="008A2520">
      <w:pPr>
        <w:jc w:val="both"/>
        <w:rPr>
          <w:rFonts w:ascii="Times New Roman" w:hAnsi="Times New Roman" w:cs="Times New Roman"/>
          <w:sz w:val="24"/>
          <w:szCs w:val="24"/>
        </w:rPr>
      </w:pPr>
      <w:r w:rsidRPr="008A2520">
        <w:rPr>
          <w:rFonts w:ascii="Times New Roman" w:hAnsi="Times New Roman" w:cs="Times New Roman"/>
          <w:sz w:val="24"/>
          <w:szCs w:val="24"/>
        </w:rPr>
        <w:t xml:space="preserve">  Налоговых </w:t>
      </w:r>
      <w:proofErr w:type="gramStart"/>
      <w:r w:rsidRPr="008A2520">
        <w:rPr>
          <w:rFonts w:ascii="Times New Roman" w:hAnsi="Times New Roman" w:cs="Times New Roman"/>
          <w:sz w:val="24"/>
          <w:szCs w:val="24"/>
        </w:rPr>
        <w:t>доходов  запланировано</w:t>
      </w:r>
      <w:proofErr w:type="gramEnd"/>
      <w:r w:rsidRPr="008A2520">
        <w:rPr>
          <w:rFonts w:ascii="Times New Roman" w:hAnsi="Times New Roman" w:cs="Times New Roman"/>
          <w:sz w:val="24"/>
          <w:szCs w:val="24"/>
        </w:rPr>
        <w:t xml:space="preserve"> в 2023 год на сумму 7737,1 тыс. руб. или 58,3 % к общему объему запланированных доходов.</w:t>
      </w:r>
    </w:p>
    <w:p w14:paraId="6C1A4EC3" w14:textId="77777777" w:rsidR="00C85DA5" w:rsidRPr="008A2520" w:rsidRDefault="00C85DA5" w:rsidP="00C85DA5">
      <w:pPr>
        <w:rPr>
          <w:rFonts w:ascii="Times New Roman" w:hAnsi="Times New Roman" w:cs="Times New Roman"/>
          <w:sz w:val="24"/>
          <w:szCs w:val="24"/>
        </w:rPr>
      </w:pPr>
    </w:p>
    <w:p w14:paraId="484C8C7F" w14:textId="77777777" w:rsidR="00C85DA5" w:rsidRPr="008A2520" w:rsidRDefault="00C85DA5" w:rsidP="008A2520">
      <w:pPr>
        <w:jc w:val="both"/>
        <w:rPr>
          <w:rFonts w:ascii="Times New Roman" w:hAnsi="Times New Roman" w:cs="Times New Roman"/>
          <w:sz w:val="24"/>
          <w:szCs w:val="24"/>
        </w:rPr>
      </w:pPr>
      <w:r w:rsidRPr="008A2520">
        <w:rPr>
          <w:rFonts w:ascii="Times New Roman" w:hAnsi="Times New Roman" w:cs="Times New Roman"/>
          <w:sz w:val="24"/>
          <w:szCs w:val="24"/>
        </w:rPr>
        <w:t xml:space="preserve">Расходная часть бюджета   сформирована в программной структуре расходов, на </w:t>
      </w:r>
      <w:proofErr w:type="gramStart"/>
      <w:r w:rsidRPr="008A2520">
        <w:rPr>
          <w:rFonts w:ascii="Times New Roman" w:hAnsi="Times New Roman" w:cs="Times New Roman"/>
          <w:sz w:val="24"/>
          <w:szCs w:val="24"/>
        </w:rPr>
        <w:t>основе  муниципальных</w:t>
      </w:r>
      <w:proofErr w:type="gramEnd"/>
      <w:r w:rsidRPr="008A2520">
        <w:rPr>
          <w:rFonts w:ascii="Times New Roman" w:hAnsi="Times New Roman" w:cs="Times New Roman"/>
          <w:sz w:val="24"/>
          <w:szCs w:val="24"/>
        </w:rPr>
        <w:t xml:space="preserve"> программ 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3BB6AF24" w14:textId="77777777" w:rsidR="00C85DA5" w:rsidRPr="008A2520" w:rsidRDefault="00C85DA5" w:rsidP="008A2520">
      <w:pPr>
        <w:jc w:val="both"/>
        <w:rPr>
          <w:rFonts w:ascii="Times New Roman" w:hAnsi="Times New Roman" w:cs="Times New Roman"/>
          <w:sz w:val="24"/>
          <w:szCs w:val="24"/>
        </w:rPr>
      </w:pPr>
      <w:r w:rsidRPr="008A2520">
        <w:rPr>
          <w:rFonts w:ascii="Times New Roman" w:hAnsi="Times New Roman" w:cs="Times New Roman"/>
          <w:sz w:val="24"/>
          <w:szCs w:val="24"/>
        </w:rPr>
        <w:t xml:space="preserve">Расходы на реализацию муниципальных </w:t>
      </w:r>
      <w:proofErr w:type="gramStart"/>
      <w:r w:rsidRPr="008A2520">
        <w:rPr>
          <w:rFonts w:ascii="Times New Roman" w:hAnsi="Times New Roman" w:cs="Times New Roman"/>
          <w:sz w:val="24"/>
          <w:szCs w:val="24"/>
        </w:rPr>
        <w:t xml:space="preserve">программ 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proofErr w:type="gram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 в общем объеме расходов бюджета сельского поселения в 2023г составляют 49,4 %, 2024 год- 35,3 %, 2025 год- 32,6 %, 2027 год-47,0 % . Расходы бюджета по </w:t>
      </w:r>
      <w:proofErr w:type="gramStart"/>
      <w:r w:rsidRPr="008A2520">
        <w:rPr>
          <w:rFonts w:ascii="Times New Roman" w:hAnsi="Times New Roman" w:cs="Times New Roman"/>
          <w:sz w:val="24"/>
          <w:szCs w:val="24"/>
        </w:rPr>
        <w:t>непрограммным  направлениям</w:t>
      </w:r>
      <w:proofErr w:type="gramEnd"/>
      <w:r w:rsidRPr="008A2520">
        <w:rPr>
          <w:rFonts w:ascii="Times New Roman" w:hAnsi="Times New Roman" w:cs="Times New Roman"/>
          <w:sz w:val="24"/>
          <w:szCs w:val="24"/>
        </w:rPr>
        <w:t xml:space="preserve"> деятельности в общем объеме расходов бюджета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 в 2023г составляют 50,6 %, 2024 год -64,7 %, 2025год-67,4 %, 2027 год -53,0 %.</w:t>
      </w:r>
    </w:p>
    <w:p w14:paraId="6A69CB19" w14:textId="77777777" w:rsidR="00C85DA5" w:rsidRPr="008A2520" w:rsidRDefault="00C85DA5" w:rsidP="00C85DA5">
      <w:pPr>
        <w:rPr>
          <w:rFonts w:ascii="Times New Roman" w:hAnsi="Times New Roman" w:cs="Times New Roman"/>
          <w:sz w:val="24"/>
          <w:szCs w:val="24"/>
        </w:rPr>
      </w:pPr>
      <w:r w:rsidRPr="008A2520">
        <w:rPr>
          <w:rFonts w:ascii="Times New Roman" w:hAnsi="Times New Roman" w:cs="Times New Roman"/>
          <w:sz w:val="24"/>
          <w:szCs w:val="24"/>
        </w:rPr>
        <w:t xml:space="preserve">    Прогноз </w:t>
      </w:r>
      <w:proofErr w:type="gramStart"/>
      <w:r w:rsidRPr="008A2520">
        <w:rPr>
          <w:rFonts w:ascii="Times New Roman" w:hAnsi="Times New Roman" w:cs="Times New Roman"/>
          <w:sz w:val="24"/>
          <w:szCs w:val="24"/>
        </w:rPr>
        <w:t>основных  характеристик</w:t>
      </w:r>
      <w:proofErr w:type="gramEnd"/>
      <w:r w:rsidRPr="008A2520"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поселения, представлен в приложении № 1»</w:t>
      </w:r>
    </w:p>
    <w:p w14:paraId="77A161CF" w14:textId="7503A007" w:rsidR="00C85DA5" w:rsidRDefault="00C85DA5" w:rsidP="008A2520">
      <w:pPr>
        <w:jc w:val="both"/>
        <w:rPr>
          <w:rFonts w:ascii="Times New Roman" w:hAnsi="Times New Roman" w:cs="Times New Roman"/>
          <w:sz w:val="24"/>
          <w:szCs w:val="24"/>
        </w:rPr>
      </w:pPr>
      <w:r w:rsidRPr="008A2520">
        <w:rPr>
          <w:rFonts w:ascii="Times New Roman" w:hAnsi="Times New Roman" w:cs="Times New Roman"/>
          <w:sz w:val="24"/>
          <w:szCs w:val="24"/>
        </w:rPr>
        <w:t xml:space="preserve">  1.2 Приложение №</w:t>
      </w:r>
      <w:proofErr w:type="gramStart"/>
      <w:r w:rsidRPr="008A2520">
        <w:rPr>
          <w:rFonts w:ascii="Times New Roman" w:hAnsi="Times New Roman" w:cs="Times New Roman"/>
          <w:sz w:val="24"/>
          <w:szCs w:val="24"/>
        </w:rPr>
        <w:t>1  «</w:t>
      </w:r>
      <w:proofErr w:type="gramEnd"/>
      <w:r w:rsidRPr="008A2520">
        <w:rPr>
          <w:rFonts w:ascii="Times New Roman" w:hAnsi="Times New Roman" w:cs="Times New Roman"/>
          <w:sz w:val="24"/>
          <w:szCs w:val="24"/>
        </w:rPr>
        <w:t xml:space="preserve">Прогноз основных  характеристик бюджета </w:t>
      </w:r>
      <w:proofErr w:type="spellStart"/>
      <w:r w:rsidRPr="008A252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A2520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 муниципального  района Волгоградской  области»  изложить в следующей  редакции:</w:t>
      </w:r>
    </w:p>
    <w:p w14:paraId="253CC192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(тыс. руб.)</w:t>
      </w:r>
    </w:p>
    <w:p w14:paraId="26DAD0FD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№ п/п</w:t>
      </w:r>
      <w:r w:rsidRPr="00B26058">
        <w:rPr>
          <w:rFonts w:ascii="Times New Roman" w:hAnsi="Times New Roman" w:cs="Times New Roman"/>
          <w:sz w:val="24"/>
          <w:szCs w:val="24"/>
        </w:rPr>
        <w:tab/>
        <w:t>Наименование показателя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Отчетный </w:t>
      </w:r>
      <w:proofErr w:type="spellStart"/>
      <w:proofErr w:type="gramStart"/>
      <w:r w:rsidRPr="00B26058">
        <w:rPr>
          <w:rFonts w:ascii="Times New Roman" w:hAnsi="Times New Roman" w:cs="Times New Roman"/>
          <w:sz w:val="24"/>
          <w:szCs w:val="24"/>
        </w:rPr>
        <w:t>финансо</w:t>
      </w:r>
      <w:proofErr w:type="spellEnd"/>
      <w:r w:rsidRPr="00B26058">
        <w:rPr>
          <w:rFonts w:ascii="Times New Roman" w:hAnsi="Times New Roman" w:cs="Times New Roman"/>
          <w:sz w:val="24"/>
          <w:szCs w:val="24"/>
        </w:rPr>
        <w:t>-вый</w:t>
      </w:r>
      <w:proofErr w:type="gramEnd"/>
      <w:r w:rsidRPr="00B26058">
        <w:rPr>
          <w:rFonts w:ascii="Times New Roman" w:hAnsi="Times New Roman" w:cs="Times New Roman"/>
          <w:sz w:val="24"/>
          <w:szCs w:val="24"/>
        </w:rPr>
        <w:t xml:space="preserve"> год </w:t>
      </w:r>
    </w:p>
    <w:p w14:paraId="3390304F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2021</w:t>
      </w:r>
      <w:proofErr w:type="gramStart"/>
      <w:r w:rsidRPr="00B26058">
        <w:rPr>
          <w:rFonts w:ascii="Times New Roman" w:hAnsi="Times New Roman" w:cs="Times New Roman"/>
          <w:sz w:val="24"/>
          <w:szCs w:val="24"/>
        </w:rPr>
        <w:t xml:space="preserve">г  </w:t>
      </w:r>
      <w:r w:rsidRPr="00B26058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B26058">
        <w:rPr>
          <w:rFonts w:ascii="Times New Roman" w:hAnsi="Times New Roman" w:cs="Times New Roman"/>
          <w:sz w:val="24"/>
          <w:szCs w:val="24"/>
        </w:rPr>
        <w:t>Оценка текущего года 2022г</w:t>
      </w:r>
    </w:p>
    <w:p w14:paraId="3D9A1B98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26058">
        <w:rPr>
          <w:rFonts w:ascii="Times New Roman" w:hAnsi="Times New Roman" w:cs="Times New Roman"/>
          <w:sz w:val="24"/>
          <w:szCs w:val="24"/>
        </w:rPr>
        <w:t>Очеред</w:t>
      </w:r>
      <w:proofErr w:type="spellEnd"/>
      <w:r w:rsidRPr="00B26058">
        <w:rPr>
          <w:rFonts w:ascii="Times New Roman" w:hAnsi="Times New Roman" w:cs="Times New Roman"/>
          <w:sz w:val="24"/>
          <w:szCs w:val="24"/>
        </w:rPr>
        <w:t>-ной</w:t>
      </w:r>
      <w:proofErr w:type="gramEnd"/>
      <w:r w:rsidRPr="00B26058">
        <w:rPr>
          <w:rFonts w:ascii="Times New Roman" w:hAnsi="Times New Roman" w:cs="Times New Roman"/>
          <w:sz w:val="24"/>
          <w:szCs w:val="24"/>
        </w:rPr>
        <w:t xml:space="preserve"> 2023г</w:t>
      </w:r>
      <w:r w:rsidRPr="00B26058">
        <w:rPr>
          <w:rFonts w:ascii="Times New Roman" w:hAnsi="Times New Roman" w:cs="Times New Roman"/>
          <w:sz w:val="24"/>
          <w:szCs w:val="24"/>
        </w:rPr>
        <w:tab/>
        <w:t>Первый год планового периода 2024г</w:t>
      </w:r>
      <w:r w:rsidRPr="00B26058">
        <w:rPr>
          <w:rFonts w:ascii="Times New Roman" w:hAnsi="Times New Roman" w:cs="Times New Roman"/>
          <w:sz w:val="24"/>
          <w:szCs w:val="24"/>
        </w:rPr>
        <w:tab/>
        <w:t>Второй год планово-го периода</w:t>
      </w:r>
    </w:p>
    <w:p w14:paraId="5C216857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2025г</w:t>
      </w:r>
      <w:r w:rsidRPr="00B26058">
        <w:rPr>
          <w:rFonts w:ascii="Times New Roman" w:hAnsi="Times New Roman" w:cs="Times New Roman"/>
          <w:sz w:val="24"/>
          <w:szCs w:val="24"/>
        </w:rPr>
        <w:tab/>
        <w:t>Третий год планового периода</w:t>
      </w:r>
    </w:p>
    <w:p w14:paraId="08ACAE72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2026г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Четвертый год </w:t>
      </w:r>
      <w:proofErr w:type="gramStart"/>
      <w:r w:rsidRPr="00B26058">
        <w:rPr>
          <w:rFonts w:ascii="Times New Roman" w:hAnsi="Times New Roman" w:cs="Times New Roman"/>
          <w:sz w:val="24"/>
          <w:szCs w:val="24"/>
        </w:rPr>
        <w:t>планово-го</w:t>
      </w:r>
      <w:proofErr w:type="gramEnd"/>
      <w:r w:rsidRPr="00B26058">
        <w:rPr>
          <w:rFonts w:ascii="Times New Roman" w:hAnsi="Times New Roman" w:cs="Times New Roman"/>
          <w:sz w:val="24"/>
          <w:szCs w:val="24"/>
        </w:rPr>
        <w:t xml:space="preserve"> периода 2027г</w:t>
      </w:r>
    </w:p>
    <w:p w14:paraId="63AD00E9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1.</w:t>
      </w:r>
      <w:r w:rsidRPr="00B26058">
        <w:rPr>
          <w:rFonts w:ascii="Times New Roman" w:hAnsi="Times New Roman" w:cs="Times New Roman"/>
          <w:sz w:val="24"/>
          <w:szCs w:val="24"/>
        </w:rPr>
        <w:tab/>
        <w:t>Доходы бюджета - всего</w:t>
      </w:r>
      <w:r w:rsidRPr="00B26058">
        <w:rPr>
          <w:rFonts w:ascii="Times New Roman" w:hAnsi="Times New Roman" w:cs="Times New Roman"/>
          <w:sz w:val="24"/>
          <w:szCs w:val="24"/>
        </w:rPr>
        <w:tab/>
        <w:t>14386,7</w:t>
      </w:r>
      <w:r w:rsidRPr="00B26058">
        <w:rPr>
          <w:rFonts w:ascii="Times New Roman" w:hAnsi="Times New Roman" w:cs="Times New Roman"/>
          <w:sz w:val="24"/>
          <w:szCs w:val="24"/>
        </w:rPr>
        <w:tab/>
        <w:t>15161,0</w:t>
      </w:r>
      <w:r w:rsidRPr="00B26058">
        <w:rPr>
          <w:rFonts w:ascii="Times New Roman" w:hAnsi="Times New Roman" w:cs="Times New Roman"/>
          <w:sz w:val="24"/>
          <w:szCs w:val="24"/>
        </w:rPr>
        <w:tab/>
        <w:t>13264,9</w:t>
      </w:r>
      <w:r w:rsidRPr="00B26058">
        <w:rPr>
          <w:rFonts w:ascii="Times New Roman" w:hAnsi="Times New Roman" w:cs="Times New Roman"/>
          <w:sz w:val="24"/>
          <w:szCs w:val="24"/>
        </w:rPr>
        <w:tab/>
        <w:t>11020,4</w:t>
      </w:r>
      <w:r w:rsidRPr="00B26058">
        <w:rPr>
          <w:rFonts w:ascii="Times New Roman" w:hAnsi="Times New Roman" w:cs="Times New Roman"/>
          <w:sz w:val="24"/>
          <w:szCs w:val="24"/>
        </w:rPr>
        <w:tab/>
        <w:t>11330,0</w:t>
      </w:r>
      <w:r w:rsidRPr="00B26058">
        <w:rPr>
          <w:rFonts w:ascii="Times New Roman" w:hAnsi="Times New Roman" w:cs="Times New Roman"/>
          <w:sz w:val="24"/>
          <w:szCs w:val="24"/>
        </w:rPr>
        <w:tab/>
        <w:t>15268,8</w:t>
      </w:r>
      <w:r w:rsidRPr="00B26058">
        <w:rPr>
          <w:rFonts w:ascii="Times New Roman" w:hAnsi="Times New Roman" w:cs="Times New Roman"/>
          <w:sz w:val="24"/>
          <w:szCs w:val="24"/>
        </w:rPr>
        <w:tab/>
        <w:t>15512,0</w:t>
      </w:r>
    </w:p>
    <w:p w14:paraId="7F08DF01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>в том числе:</w:t>
      </w:r>
      <w:r w:rsidRPr="00B26058">
        <w:rPr>
          <w:rFonts w:ascii="Times New Roman" w:hAnsi="Times New Roman" w:cs="Times New Roman"/>
          <w:sz w:val="24"/>
          <w:szCs w:val="24"/>
        </w:rPr>
        <w:tab/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2602CF1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1.1.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налоговые доходы</w:t>
      </w:r>
      <w:r w:rsidRPr="00B26058">
        <w:rPr>
          <w:rFonts w:ascii="Times New Roman" w:hAnsi="Times New Roman" w:cs="Times New Roman"/>
          <w:sz w:val="24"/>
          <w:szCs w:val="24"/>
        </w:rPr>
        <w:tab/>
        <w:t>7773,4</w:t>
      </w:r>
      <w:r w:rsidRPr="00B26058">
        <w:rPr>
          <w:rFonts w:ascii="Times New Roman" w:hAnsi="Times New Roman" w:cs="Times New Roman"/>
          <w:sz w:val="24"/>
          <w:szCs w:val="24"/>
        </w:rPr>
        <w:tab/>
        <w:t>8456,8</w:t>
      </w:r>
      <w:r w:rsidRPr="00B26058">
        <w:rPr>
          <w:rFonts w:ascii="Times New Roman" w:hAnsi="Times New Roman" w:cs="Times New Roman"/>
          <w:sz w:val="24"/>
          <w:szCs w:val="24"/>
        </w:rPr>
        <w:tab/>
        <w:t>7737,1</w:t>
      </w:r>
      <w:r w:rsidRPr="00B26058">
        <w:rPr>
          <w:rFonts w:ascii="Times New Roman" w:hAnsi="Times New Roman" w:cs="Times New Roman"/>
          <w:sz w:val="24"/>
          <w:szCs w:val="24"/>
        </w:rPr>
        <w:tab/>
        <w:t>8148,8</w:t>
      </w:r>
      <w:r w:rsidRPr="00B26058">
        <w:rPr>
          <w:rFonts w:ascii="Times New Roman" w:hAnsi="Times New Roman" w:cs="Times New Roman"/>
          <w:sz w:val="24"/>
          <w:szCs w:val="24"/>
        </w:rPr>
        <w:tab/>
        <w:t>8445,1</w:t>
      </w:r>
      <w:r w:rsidRPr="00B26058">
        <w:rPr>
          <w:rFonts w:ascii="Times New Roman" w:hAnsi="Times New Roman" w:cs="Times New Roman"/>
          <w:sz w:val="24"/>
          <w:szCs w:val="24"/>
        </w:rPr>
        <w:tab/>
        <w:t>8696,8</w:t>
      </w:r>
      <w:r w:rsidRPr="00B26058">
        <w:rPr>
          <w:rFonts w:ascii="Times New Roman" w:hAnsi="Times New Roman" w:cs="Times New Roman"/>
          <w:sz w:val="24"/>
          <w:szCs w:val="24"/>
        </w:rPr>
        <w:tab/>
        <w:t>8940,0</w:t>
      </w:r>
    </w:p>
    <w:p w14:paraId="0EA8CB88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1.2.</w:t>
      </w:r>
      <w:r w:rsidRPr="00B26058">
        <w:rPr>
          <w:rFonts w:ascii="Times New Roman" w:hAnsi="Times New Roman" w:cs="Times New Roman"/>
          <w:sz w:val="24"/>
          <w:szCs w:val="24"/>
        </w:rPr>
        <w:tab/>
        <w:t>неналоговые доходы</w:t>
      </w:r>
      <w:r w:rsidRPr="00B26058">
        <w:rPr>
          <w:rFonts w:ascii="Times New Roman" w:hAnsi="Times New Roman" w:cs="Times New Roman"/>
          <w:sz w:val="24"/>
          <w:szCs w:val="24"/>
        </w:rPr>
        <w:tab/>
        <w:t>126,5</w:t>
      </w:r>
      <w:r w:rsidRPr="00B26058">
        <w:rPr>
          <w:rFonts w:ascii="Times New Roman" w:hAnsi="Times New Roman" w:cs="Times New Roman"/>
          <w:sz w:val="24"/>
          <w:szCs w:val="24"/>
        </w:rPr>
        <w:tab/>
        <w:t>132,2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</w:p>
    <w:p w14:paraId="7C94D9CC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1.3.</w:t>
      </w:r>
      <w:r w:rsidRPr="00B26058">
        <w:rPr>
          <w:rFonts w:ascii="Times New Roman" w:hAnsi="Times New Roman" w:cs="Times New Roman"/>
          <w:sz w:val="24"/>
          <w:szCs w:val="24"/>
        </w:rPr>
        <w:tab/>
        <w:t>безвозмездные поступления</w:t>
      </w:r>
      <w:r w:rsidRPr="00B26058">
        <w:rPr>
          <w:rFonts w:ascii="Times New Roman" w:hAnsi="Times New Roman" w:cs="Times New Roman"/>
          <w:sz w:val="24"/>
          <w:szCs w:val="24"/>
        </w:rPr>
        <w:tab/>
        <w:t>6486,8</w:t>
      </w:r>
      <w:r w:rsidRPr="00B26058">
        <w:rPr>
          <w:rFonts w:ascii="Times New Roman" w:hAnsi="Times New Roman" w:cs="Times New Roman"/>
          <w:sz w:val="24"/>
          <w:szCs w:val="24"/>
        </w:rPr>
        <w:tab/>
        <w:t>6572,0</w:t>
      </w:r>
      <w:r w:rsidRPr="00B26058">
        <w:rPr>
          <w:rFonts w:ascii="Times New Roman" w:hAnsi="Times New Roman" w:cs="Times New Roman"/>
          <w:sz w:val="24"/>
          <w:szCs w:val="24"/>
        </w:rPr>
        <w:tab/>
        <w:t>5527,8</w:t>
      </w:r>
      <w:r w:rsidRPr="00B26058">
        <w:rPr>
          <w:rFonts w:ascii="Times New Roman" w:hAnsi="Times New Roman" w:cs="Times New Roman"/>
          <w:sz w:val="24"/>
          <w:szCs w:val="24"/>
        </w:rPr>
        <w:tab/>
        <w:t>2871,6</w:t>
      </w:r>
      <w:r w:rsidRPr="00B26058">
        <w:rPr>
          <w:rFonts w:ascii="Times New Roman" w:hAnsi="Times New Roman" w:cs="Times New Roman"/>
          <w:sz w:val="24"/>
          <w:szCs w:val="24"/>
        </w:rPr>
        <w:tab/>
        <w:t>2884,9</w:t>
      </w:r>
      <w:proofErr w:type="gramStart"/>
      <w:r w:rsidRPr="00B26058">
        <w:rPr>
          <w:rFonts w:ascii="Times New Roman" w:hAnsi="Times New Roman" w:cs="Times New Roman"/>
          <w:sz w:val="24"/>
          <w:szCs w:val="24"/>
        </w:rPr>
        <w:tab/>
        <w:t xml:space="preserve">  6572</w:t>
      </w:r>
      <w:proofErr w:type="gramEnd"/>
      <w:r w:rsidRPr="00B26058">
        <w:rPr>
          <w:rFonts w:ascii="Times New Roman" w:hAnsi="Times New Roman" w:cs="Times New Roman"/>
          <w:sz w:val="24"/>
          <w:szCs w:val="24"/>
        </w:rPr>
        <w:t>,0</w:t>
      </w:r>
      <w:r w:rsidRPr="00B26058">
        <w:rPr>
          <w:rFonts w:ascii="Times New Roman" w:hAnsi="Times New Roman" w:cs="Times New Roman"/>
          <w:sz w:val="24"/>
          <w:szCs w:val="24"/>
        </w:rPr>
        <w:tab/>
        <w:t>6572,0</w:t>
      </w:r>
    </w:p>
    <w:p w14:paraId="75746C8E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2.</w:t>
      </w:r>
      <w:r w:rsidRPr="00B26058">
        <w:rPr>
          <w:rFonts w:ascii="Times New Roman" w:hAnsi="Times New Roman" w:cs="Times New Roman"/>
          <w:sz w:val="24"/>
          <w:szCs w:val="24"/>
        </w:rPr>
        <w:tab/>
        <w:t>Расходы бюджета - всего</w:t>
      </w:r>
      <w:r w:rsidRPr="00B26058">
        <w:rPr>
          <w:rFonts w:ascii="Times New Roman" w:hAnsi="Times New Roman" w:cs="Times New Roman"/>
          <w:sz w:val="24"/>
          <w:szCs w:val="24"/>
        </w:rPr>
        <w:tab/>
        <w:t>12944,1</w:t>
      </w:r>
      <w:r w:rsidRPr="00B26058">
        <w:rPr>
          <w:rFonts w:ascii="Times New Roman" w:hAnsi="Times New Roman" w:cs="Times New Roman"/>
          <w:sz w:val="24"/>
          <w:szCs w:val="24"/>
        </w:rPr>
        <w:tab/>
        <w:t>16303,2</w:t>
      </w:r>
      <w:r w:rsidRPr="00B26058">
        <w:rPr>
          <w:rFonts w:ascii="Times New Roman" w:hAnsi="Times New Roman" w:cs="Times New Roman"/>
          <w:sz w:val="24"/>
          <w:szCs w:val="24"/>
        </w:rPr>
        <w:tab/>
        <w:t>13264,9</w:t>
      </w:r>
      <w:r w:rsidRPr="00B26058">
        <w:rPr>
          <w:rFonts w:ascii="Times New Roman" w:hAnsi="Times New Roman" w:cs="Times New Roman"/>
          <w:sz w:val="24"/>
          <w:szCs w:val="24"/>
        </w:rPr>
        <w:tab/>
        <w:t>11020,4</w:t>
      </w:r>
      <w:r w:rsidRPr="00B26058">
        <w:rPr>
          <w:rFonts w:ascii="Times New Roman" w:hAnsi="Times New Roman" w:cs="Times New Roman"/>
          <w:sz w:val="24"/>
          <w:szCs w:val="24"/>
        </w:rPr>
        <w:tab/>
        <w:t>11330,0</w:t>
      </w:r>
      <w:r w:rsidRPr="00B26058">
        <w:rPr>
          <w:rFonts w:ascii="Times New Roman" w:hAnsi="Times New Roman" w:cs="Times New Roman"/>
          <w:sz w:val="24"/>
          <w:szCs w:val="24"/>
        </w:rPr>
        <w:tab/>
        <w:t>15268,8</w:t>
      </w:r>
      <w:r w:rsidRPr="00B26058">
        <w:rPr>
          <w:rFonts w:ascii="Times New Roman" w:hAnsi="Times New Roman" w:cs="Times New Roman"/>
          <w:sz w:val="24"/>
          <w:szCs w:val="24"/>
        </w:rPr>
        <w:tab/>
        <w:t>15512,0</w:t>
      </w:r>
    </w:p>
    <w:p w14:paraId="0E7570C3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>в том числе:</w:t>
      </w:r>
      <w:r w:rsidRPr="00B26058">
        <w:rPr>
          <w:rFonts w:ascii="Times New Roman" w:hAnsi="Times New Roman" w:cs="Times New Roman"/>
          <w:sz w:val="24"/>
          <w:szCs w:val="24"/>
        </w:rPr>
        <w:tab/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A738EFA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2.1.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на финансовое обеспечение муниципальных программ</w:t>
      </w:r>
      <w:r w:rsidRPr="00B26058">
        <w:rPr>
          <w:rFonts w:ascii="Times New Roman" w:hAnsi="Times New Roman" w:cs="Times New Roman"/>
          <w:sz w:val="24"/>
          <w:szCs w:val="24"/>
        </w:rPr>
        <w:tab/>
        <w:t>7928,6</w:t>
      </w:r>
      <w:r w:rsidRPr="00B26058">
        <w:rPr>
          <w:rFonts w:ascii="Times New Roman" w:hAnsi="Times New Roman" w:cs="Times New Roman"/>
          <w:sz w:val="24"/>
          <w:szCs w:val="24"/>
        </w:rPr>
        <w:tab/>
        <w:t>6649,9</w:t>
      </w:r>
      <w:r w:rsidRPr="00B26058">
        <w:rPr>
          <w:rFonts w:ascii="Times New Roman" w:hAnsi="Times New Roman" w:cs="Times New Roman"/>
          <w:sz w:val="24"/>
          <w:szCs w:val="24"/>
        </w:rPr>
        <w:tab/>
        <w:t>6554,3</w:t>
      </w:r>
      <w:r w:rsidRPr="00B26058">
        <w:rPr>
          <w:rFonts w:ascii="Times New Roman" w:hAnsi="Times New Roman" w:cs="Times New Roman"/>
          <w:sz w:val="24"/>
          <w:szCs w:val="24"/>
        </w:rPr>
        <w:tab/>
        <w:t>3886,6</w:t>
      </w:r>
      <w:r w:rsidRPr="00B26058">
        <w:rPr>
          <w:rFonts w:ascii="Times New Roman" w:hAnsi="Times New Roman" w:cs="Times New Roman"/>
          <w:sz w:val="24"/>
          <w:szCs w:val="24"/>
        </w:rPr>
        <w:tab/>
        <w:t>3695,6</w:t>
      </w:r>
      <w:r w:rsidRPr="00B26058">
        <w:rPr>
          <w:rFonts w:ascii="Times New Roman" w:hAnsi="Times New Roman" w:cs="Times New Roman"/>
          <w:sz w:val="24"/>
          <w:szCs w:val="24"/>
        </w:rPr>
        <w:tab/>
        <w:t>7055,2</w:t>
      </w:r>
      <w:r w:rsidRPr="00B26058">
        <w:rPr>
          <w:rFonts w:ascii="Times New Roman" w:hAnsi="Times New Roman" w:cs="Times New Roman"/>
          <w:sz w:val="24"/>
          <w:szCs w:val="24"/>
        </w:rPr>
        <w:tab/>
        <w:t>7293,4</w:t>
      </w:r>
    </w:p>
    <w:p w14:paraId="4E40F81E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Pr="00B26058">
        <w:rPr>
          <w:rFonts w:ascii="Times New Roman" w:hAnsi="Times New Roman" w:cs="Times New Roman"/>
          <w:sz w:val="24"/>
          <w:szCs w:val="24"/>
        </w:rPr>
        <w:tab/>
        <w:t>на непрограммные направления расходов бюджета</w:t>
      </w:r>
      <w:r w:rsidRPr="00B26058">
        <w:rPr>
          <w:rFonts w:ascii="Times New Roman" w:hAnsi="Times New Roman" w:cs="Times New Roman"/>
          <w:sz w:val="24"/>
          <w:szCs w:val="24"/>
        </w:rPr>
        <w:tab/>
        <w:t>5015,5</w:t>
      </w:r>
      <w:r w:rsidRPr="00B26058">
        <w:rPr>
          <w:rFonts w:ascii="Times New Roman" w:hAnsi="Times New Roman" w:cs="Times New Roman"/>
          <w:sz w:val="24"/>
          <w:szCs w:val="24"/>
        </w:rPr>
        <w:tab/>
        <w:t>9653,3</w:t>
      </w:r>
      <w:r w:rsidRPr="00B26058">
        <w:rPr>
          <w:rFonts w:ascii="Times New Roman" w:hAnsi="Times New Roman" w:cs="Times New Roman"/>
          <w:sz w:val="24"/>
          <w:szCs w:val="24"/>
        </w:rPr>
        <w:tab/>
        <w:t>6710,6</w:t>
      </w:r>
      <w:r w:rsidRPr="00B26058">
        <w:rPr>
          <w:rFonts w:ascii="Times New Roman" w:hAnsi="Times New Roman" w:cs="Times New Roman"/>
          <w:sz w:val="24"/>
          <w:szCs w:val="24"/>
        </w:rPr>
        <w:tab/>
        <w:t>7133,8</w:t>
      </w:r>
      <w:r w:rsidRPr="00B26058">
        <w:rPr>
          <w:rFonts w:ascii="Times New Roman" w:hAnsi="Times New Roman" w:cs="Times New Roman"/>
          <w:sz w:val="24"/>
          <w:szCs w:val="24"/>
        </w:rPr>
        <w:tab/>
        <w:t>7634,4</w:t>
      </w:r>
      <w:r w:rsidRPr="00B26058">
        <w:rPr>
          <w:rFonts w:ascii="Times New Roman" w:hAnsi="Times New Roman" w:cs="Times New Roman"/>
          <w:sz w:val="24"/>
          <w:szCs w:val="24"/>
        </w:rPr>
        <w:tab/>
        <w:t>8213,6</w:t>
      </w:r>
      <w:r w:rsidRPr="00B26058">
        <w:rPr>
          <w:rFonts w:ascii="Times New Roman" w:hAnsi="Times New Roman" w:cs="Times New Roman"/>
          <w:sz w:val="24"/>
          <w:szCs w:val="24"/>
        </w:rPr>
        <w:tab/>
        <w:t>8218,6</w:t>
      </w:r>
    </w:p>
    <w:p w14:paraId="2D7B74EF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3.</w:t>
      </w:r>
      <w:r w:rsidRPr="00B26058">
        <w:rPr>
          <w:rFonts w:ascii="Times New Roman" w:hAnsi="Times New Roman" w:cs="Times New Roman"/>
          <w:sz w:val="24"/>
          <w:szCs w:val="24"/>
        </w:rPr>
        <w:tab/>
        <w:t>Дефицит (профицит) бюджета</w:t>
      </w:r>
      <w:r w:rsidRPr="00B26058">
        <w:rPr>
          <w:rFonts w:ascii="Times New Roman" w:hAnsi="Times New Roman" w:cs="Times New Roman"/>
          <w:sz w:val="24"/>
          <w:szCs w:val="24"/>
        </w:rPr>
        <w:tab/>
        <w:t>-637,8</w:t>
      </w:r>
      <w:r w:rsidRPr="00B26058">
        <w:rPr>
          <w:rFonts w:ascii="Times New Roman" w:hAnsi="Times New Roman" w:cs="Times New Roman"/>
          <w:sz w:val="24"/>
          <w:szCs w:val="24"/>
        </w:rPr>
        <w:tab/>
        <w:t>-2080,3</w:t>
      </w:r>
      <w:r w:rsidRPr="00B26058">
        <w:rPr>
          <w:rFonts w:ascii="Times New Roman" w:hAnsi="Times New Roman" w:cs="Times New Roman"/>
          <w:sz w:val="24"/>
          <w:szCs w:val="24"/>
        </w:rPr>
        <w:tab/>
        <w:t>0,00</w:t>
      </w:r>
      <w:r w:rsidRPr="00B26058">
        <w:rPr>
          <w:rFonts w:ascii="Times New Roman" w:hAnsi="Times New Roman" w:cs="Times New Roman"/>
          <w:sz w:val="24"/>
          <w:szCs w:val="24"/>
        </w:rPr>
        <w:tab/>
        <w:t>0,00</w:t>
      </w:r>
      <w:r w:rsidRPr="00B26058">
        <w:rPr>
          <w:rFonts w:ascii="Times New Roman" w:hAnsi="Times New Roman" w:cs="Times New Roman"/>
          <w:sz w:val="24"/>
          <w:szCs w:val="24"/>
        </w:rPr>
        <w:tab/>
        <w:t>0,00</w:t>
      </w:r>
      <w:r w:rsidRPr="00B26058">
        <w:rPr>
          <w:rFonts w:ascii="Times New Roman" w:hAnsi="Times New Roman" w:cs="Times New Roman"/>
          <w:sz w:val="24"/>
          <w:szCs w:val="24"/>
        </w:rPr>
        <w:tab/>
        <w:t>0,00</w:t>
      </w:r>
      <w:r w:rsidRPr="00B26058">
        <w:rPr>
          <w:rFonts w:ascii="Times New Roman" w:hAnsi="Times New Roman" w:cs="Times New Roman"/>
          <w:sz w:val="24"/>
          <w:szCs w:val="24"/>
        </w:rPr>
        <w:tab/>
        <w:t>0,00</w:t>
      </w:r>
    </w:p>
    <w:p w14:paraId="7441CD16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4.</w:t>
      </w:r>
      <w:r w:rsidRPr="00B26058">
        <w:rPr>
          <w:rFonts w:ascii="Times New Roman" w:hAnsi="Times New Roman" w:cs="Times New Roman"/>
          <w:sz w:val="24"/>
          <w:szCs w:val="24"/>
        </w:rPr>
        <w:tab/>
        <w:t>Отношение дефицита бюджета к общему годовому объему доходов бюджета поселения без учета объема безвозмездных поступлений (в процентах)</w:t>
      </w:r>
      <w:r w:rsidRPr="00B26058">
        <w:rPr>
          <w:rFonts w:ascii="Times New Roman" w:hAnsi="Times New Roman" w:cs="Times New Roman"/>
          <w:sz w:val="24"/>
          <w:szCs w:val="24"/>
        </w:rPr>
        <w:tab/>
        <w:t>8</w:t>
      </w:r>
      <w:r w:rsidRPr="00B26058">
        <w:rPr>
          <w:rFonts w:ascii="Times New Roman" w:hAnsi="Times New Roman" w:cs="Times New Roman"/>
          <w:sz w:val="24"/>
          <w:szCs w:val="24"/>
        </w:rPr>
        <w:tab/>
        <w:t>24</w:t>
      </w:r>
      <w:r w:rsidRPr="00B26058">
        <w:rPr>
          <w:rFonts w:ascii="Times New Roman" w:hAnsi="Times New Roman" w:cs="Times New Roman"/>
          <w:sz w:val="24"/>
          <w:szCs w:val="24"/>
        </w:rPr>
        <w:tab/>
        <w:t>0,00</w:t>
      </w:r>
      <w:r w:rsidRPr="00B26058">
        <w:rPr>
          <w:rFonts w:ascii="Times New Roman" w:hAnsi="Times New Roman" w:cs="Times New Roman"/>
          <w:sz w:val="24"/>
          <w:szCs w:val="24"/>
        </w:rPr>
        <w:tab/>
        <w:t>0,00</w:t>
      </w:r>
      <w:r w:rsidRPr="00B26058">
        <w:rPr>
          <w:rFonts w:ascii="Times New Roman" w:hAnsi="Times New Roman" w:cs="Times New Roman"/>
          <w:sz w:val="24"/>
          <w:szCs w:val="24"/>
        </w:rPr>
        <w:tab/>
        <w:t>0,00</w:t>
      </w:r>
      <w:r w:rsidRPr="00B26058">
        <w:rPr>
          <w:rFonts w:ascii="Times New Roman" w:hAnsi="Times New Roman" w:cs="Times New Roman"/>
          <w:sz w:val="24"/>
          <w:szCs w:val="24"/>
        </w:rPr>
        <w:tab/>
        <w:t>0,00</w:t>
      </w:r>
      <w:r w:rsidRPr="00B26058">
        <w:rPr>
          <w:rFonts w:ascii="Times New Roman" w:hAnsi="Times New Roman" w:cs="Times New Roman"/>
          <w:sz w:val="24"/>
          <w:szCs w:val="24"/>
        </w:rPr>
        <w:tab/>
        <w:t>0,00</w:t>
      </w:r>
    </w:p>
    <w:p w14:paraId="1B65C426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5.</w:t>
      </w:r>
      <w:r w:rsidRPr="00B26058">
        <w:rPr>
          <w:rFonts w:ascii="Times New Roman" w:hAnsi="Times New Roman" w:cs="Times New Roman"/>
          <w:sz w:val="24"/>
          <w:szCs w:val="24"/>
        </w:rPr>
        <w:tab/>
        <w:t>Источники финансирования дефицита бюджета - всего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Остаток средств на </w:t>
      </w:r>
      <w:proofErr w:type="gramStart"/>
      <w:r w:rsidRPr="00B26058">
        <w:rPr>
          <w:rFonts w:ascii="Times New Roman" w:hAnsi="Times New Roman" w:cs="Times New Roman"/>
          <w:sz w:val="24"/>
          <w:szCs w:val="24"/>
        </w:rPr>
        <w:t xml:space="preserve">счетах  </w:t>
      </w:r>
      <w:proofErr w:type="spellStart"/>
      <w:r w:rsidRPr="00B26058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proofErr w:type="gramEnd"/>
      <w:r w:rsidRPr="00B26058">
        <w:rPr>
          <w:rFonts w:ascii="Times New Roman" w:hAnsi="Times New Roman" w:cs="Times New Roman"/>
          <w:sz w:val="24"/>
          <w:szCs w:val="24"/>
        </w:rPr>
        <w:t xml:space="preserve"> сельского поселения по состоянию на 01.01.2021  г  -637,8</w:t>
      </w:r>
    </w:p>
    <w:p w14:paraId="2A22A2B9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.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Остаток средств на </w:t>
      </w:r>
      <w:proofErr w:type="gramStart"/>
      <w:r w:rsidRPr="00B26058">
        <w:rPr>
          <w:rFonts w:ascii="Times New Roman" w:hAnsi="Times New Roman" w:cs="Times New Roman"/>
          <w:sz w:val="24"/>
          <w:szCs w:val="24"/>
        </w:rPr>
        <w:t xml:space="preserve">счетах  </w:t>
      </w:r>
      <w:proofErr w:type="spellStart"/>
      <w:r w:rsidRPr="00B26058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proofErr w:type="gramEnd"/>
      <w:r w:rsidRPr="00B26058">
        <w:rPr>
          <w:rFonts w:ascii="Times New Roman" w:hAnsi="Times New Roman" w:cs="Times New Roman"/>
          <w:sz w:val="24"/>
          <w:szCs w:val="24"/>
        </w:rPr>
        <w:t xml:space="preserve"> сельского поселения по состоянию на 01.01.2022  г .-2080,3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</w:p>
    <w:p w14:paraId="0DC96089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>в том числе:</w:t>
      </w:r>
      <w:r w:rsidRPr="00B26058">
        <w:rPr>
          <w:rFonts w:ascii="Times New Roman" w:hAnsi="Times New Roman" w:cs="Times New Roman"/>
          <w:sz w:val="24"/>
          <w:szCs w:val="24"/>
        </w:rPr>
        <w:tab/>
      </w:r>
      <w:r w:rsidRPr="00B26058">
        <w:rPr>
          <w:rFonts w:ascii="Times New Roman" w:hAnsi="Times New Roman" w:cs="Times New Roman"/>
          <w:sz w:val="24"/>
          <w:szCs w:val="24"/>
        </w:rPr>
        <w:tab/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1892CA2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5.1</w:t>
      </w:r>
      <w:r w:rsidRPr="00B26058">
        <w:rPr>
          <w:rFonts w:ascii="Times New Roman" w:hAnsi="Times New Roman" w:cs="Times New Roman"/>
          <w:sz w:val="24"/>
          <w:szCs w:val="24"/>
        </w:rPr>
        <w:tab/>
        <w:t>Указывается состав источников финансирования дефицита бюджета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Остаток средств на </w:t>
      </w:r>
      <w:proofErr w:type="gramStart"/>
      <w:r w:rsidRPr="00B26058">
        <w:rPr>
          <w:rFonts w:ascii="Times New Roman" w:hAnsi="Times New Roman" w:cs="Times New Roman"/>
          <w:sz w:val="24"/>
          <w:szCs w:val="24"/>
        </w:rPr>
        <w:t xml:space="preserve">счетах  </w:t>
      </w:r>
      <w:proofErr w:type="spellStart"/>
      <w:r w:rsidRPr="00B26058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proofErr w:type="gramEnd"/>
      <w:r w:rsidRPr="00B26058">
        <w:rPr>
          <w:rFonts w:ascii="Times New Roman" w:hAnsi="Times New Roman" w:cs="Times New Roman"/>
          <w:sz w:val="24"/>
          <w:szCs w:val="24"/>
        </w:rPr>
        <w:t xml:space="preserve"> сельского поселения по состоянию на 01.01.2021  г</w:t>
      </w:r>
    </w:p>
    <w:p w14:paraId="0681F38F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-637,8</w:t>
      </w:r>
    </w:p>
    <w:p w14:paraId="42696AF9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ab/>
        <w:t xml:space="preserve">Остаток средств на </w:t>
      </w:r>
      <w:proofErr w:type="gramStart"/>
      <w:r w:rsidRPr="00B26058">
        <w:rPr>
          <w:rFonts w:ascii="Times New Roman" w:hAnsi="Times New Roman" w:cs="Times New Roman"/>
          <w:sz w:val="24"/>
          <w:szCs w:val="24"/>
        </w:rPr>
        <w:t xml:space="preserve">счетах  </w:t>
      </w:r>
      <w:proofErr w:type="spellStart"/>
      <w:r w:rsidRPr="00B26058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proofErr w:type="gramEnd"/>
      <w:r w:rsidRPr="00B26058">
        <w:rPr>
          <w:rFonts w:ascii="Times New Roman" w:hAnsi="Times New Roman" w:cs="Times New Roman"/>
          <w:sz w:val="24"/>
          <w:szCs w:val="24"/>
        </w:rPr>
        <w:t xml:space="preserve"> сельского поселения по состоянию на 01.01.2022  г</w:t>
      </w:r>
    </w:p>
    <w:p w14:paraId="6139B65E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605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26058">
        <w:rPr>
          <w:rFonts w:ascii="Times New Roman" w:hAnsi="Times New Roman" w:cs="Times New Roman"/>
          <w:sz w:val="24"/>
          <w:szCs w:val="24"/>
        </w:rPr>
        <w:t>2080,3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</w:p>
    <w:p w14:paraId="7E1621EA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6.</w:t>
      </w:r>
      <w:r w:rsidRPr="00B26058">
        <w:rPr>
          <w:rFonts w:ascii="Times New Roman" w:hAnsi="Times New Roman" w:cs="Times New Roman"/>
          <w:sz w:val="24"/>
          <w:szCs w:val="24"/>
        </w:rPr>
        <w:tab/>
        <w:t>Объем муниципального долга на 1 января соответствующего финансового года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</w:p>
    <w:p w14:paraId="3220122F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7.</w:t>
      </w:r>
      <w:r w:rsidRPr="00B26058">
        <w:rPr>
          <w:rFonts w:ascii="Times New Roman" w:hAnsi="Times New Roman" w:cs="Times New Roman"/>
          <w:sz w:val="24"/>
          <w:szCs w:val="24"/>
        </w:rPr>
        <w:tab/>
        <w:t>Объем муниципальных заимствований в соответствующем финансовом году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</w:p>
    <w:p w14:paraId="13665870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8.</w:t>
      </w:r>
      <w:r w:rsidRPr="00B26058">
        <w:rPr>
          <w:rFonts w:ascii="Times New Roman" w:hAnsi="Times New Roman" w:cs="Times New Roman"/>
          <w:sz w:val="24"/>
          <w:szCs w:val="24"/>
        </w:rPr>
        <w:tab/>
        <w:t>Объем средств, направляемых в соответствующем финансовом году на погашение суммы основного долга по муниципальным заимствованиям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</w:p>
    <w:p w14:paraId="585B7F7A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9.</w:t>
      </w:r>
      <w:r w:rsidRPr="00B26058">
        <w:rPr>
          <w:rFonts w:ascii="Times New Roman" w:hAnsi="Times New Roman" w:cs="Times New Roman"/>
          <w:sz w:val="24"/>
          <w:szCs w:val="24"/>
        </w:rPr>
        <w:tab/>
        <w:t>Объем расходов на обслуживание муниципального долга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  <w:r w:rsidRPr="00B26058">
        <w:rPr>
          <w:rFonts w:ascii="Times New Roman" w:hAnsi="Times New Roman" w:cs="Times New Roman"/>
          <w:sz w:val="24"/>
          <w:szCs w:val="24"/>
        </w:rPr>
        <w:tab/>
        <w:t>0</w:t>
      </w:r>
    </w:p>
    <w:p w14:paraId="49364D67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43957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89F0A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A13B6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2CEC3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  1.3 Приложение №</w:t>
      </w:r>
      <w:proofErr w:type="gramStart"/>
      <w:r w:rsidRPr="00B26058">
        <w:rPr>
          <w:rFonts w:ascii="Times New Roman" w:hAnsi="Times New Roman" w:cs="Times New Roman"/>
          <w:sz w:val="24"/>
          <w:szCs w:val="24"/>
        </w:rPr>
        <w:t>2  «</w:t>
      </w:r>
      <w:proofErr w:type="gramEnd"/>
      <w:r w:rsidRPr="00B26058">
        <w:rPr>
          <w:rFonts w:ascii="Times New Roman" w:hAnsi="Times New Roman" w:cs="Times New Roman"/>
          <w:sz w:val="24"/>
          <w:szCs w:val="24"/>
        </w:rPr>
        <w:t xml:space="preserve">Прогноз    предельных расходов на финансовое обеспечение  муниципальных программ  </w:t>
      </w:r>
      <w:proofErr w:type="spellStart"/>
      <w:r w:rsidRPr="00B26058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6058">
        <w:rPr>
          <w:rFonts w:ascii="Times New Roman" w:hAnsi="Times New Roman" w:cs="Times New Roman"/>
          <w:sz w:val="24"/>
          <w:szCs w:val="24"/>
        </w:rPr>
        <w:t xml:space="preserve">  сельского  поселения  Кумылженского  муниципального  района Волгоградской  области» изложить в следующей  редакции:</w:t>
      </w:r>
    </w:p>
    <w:p w14:paraId="0632D7AD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(тыс. руб.)</w:t>
      </w:r>
    </w:p>
    <w:p w14:paraId="6788C13E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N п/п</w:t>
      </w:r>
      <w:r w:rsidRPr="00B26058">
        <w:rPr>
          <w:rFonts w:ascii="Times New Roman" w:hAnsi="Times New Roman" w:cs="Times New Roman"/>
          <w:sz w:val="24"/>
          <w:szCs w:val="24"/>
        </w:rPr>
        <w:tab/>
        <w:t>Наименование показателя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Отчетный финансовый год </w:t>
      </w:r>
    </w:p>
    <w:p w14:paraId="046A469D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lastRenderedPageBreak/>
        <w:t>2021г</w:t>
      </w:r>
      <w:r w:rsidRPr="00B26058">
        <w:rPr>
          <w:rFonts w:ascii="Times New Roman" w:hAnsi="Times New Roman" w:cs="Times New Roman"/>
          <w:sz w:val="24"/>
          <w:szCs w:val="24"/>
        </w:rPr>
        <w:tab/>
        <w:t>Оценка текущего года 2022г</w:t>
      </w:r>
      <w:r w:rsidRPr="00B260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6058">
        <w:rPr>
          <w:rFonts w:ascii="Times New Roman" w:hAnsi="Times New Roman" w:cs="Times New Roman"/>
          <w:sz w:val="24"/>
          <w:szCs w:val="24"/>
        </w:rPr>
        <w:t>Очеред</w:t>
      </w:r>
      <w:proofErr w:type="spellEnd"/>
      <w:r w:rsidRPr="00B26058">
        <w:rPr>
          <w:rFonts w:ascii="Times New Roman" w:hAnsi="Times New Roman" w:cs="Times New Roman"/>
          <w:sz w:val="24"/>
          <w:szCs w:val="24"/>
        </w:rPr>
        <w:t xml:space="preserve">-ной </w:t>
      </w:r>
      <w:proofErr w:type="gramStart"/>
      <w:r w:rsidRPr="00B26058">
        <w:rPr>
          <w:rFonts w:ascii="Times New Roman" w:hAnsi="Times New Roman" w:cs="Times New Roman"/>
          <w:sz w:val="24"/>
          <w:szCs w:val="24"/>
        </w:rPr>
        <w:t>год  2023</w:t>
      </w:r>
      <w:proofErr w:type="gramEnd"/>
      <w:r w:rsidRPr="00B26058">
        <w:rPr>
          <w:rFonts w:ascii="Times New Roman" w:hAnsi="Times New Roman" w:cs="Times New Roman"/>
          <w:sz w:val="24"/>
          <w:szCs w:val="24"/>
        </w:rPr>
        <w:t>г</w:t>
      </w:r>
      <w:r w:rsidRPr="00B26058">
        <w:rPr>
          <w:rFonts w:ascii="Times New Roman" w:hAnsi="Times New Roman" w:cs="Times New Roman"/>
          <w:sz w:val="24"/>
          <w:szCs w:val="24"/>
        </w:rPr>
        <w:tab/>
        <w:t>Первый год планового периода 2024г</w:t>
      </w:r>
      <w:r w:rsidRPr="00B26058">
        <w:rPr>
          <w:rFonts w:ascii="Times New Roman" w:hAnsi="Times New Roman" w:cs="Times New Roman"/>
          <w:sz w:val="24"/>
          <w:szCs w:val="24"/>
        </w:rPr>
        <w:tab/>
        <w:t>Второй год планового периода 2025г</w:t>
      </w:r>
      <w:r w:rsidRPr="00B26058">
        <w:rPr>
          <w:rFonts w:ascii="Times New Roman" w:hAnsi="Times New Roman" w:cs="Times New Roman"/>
          <w:sz w:val="24"/>
          <w:szCs w:val="24"/>
        </w:rPr>
        <w:tab/>
        <w:t>Третий год планового периода</w:t>
      </w:r>
    </w:p>
    <w:p w14:paraId="7C239567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2026г</w:t>
      </w:r>
      <w:r w:rsidRPr="00B260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6058">
        <w:rPr>
          <w:rFonts w:ascii="Times New Roman" w:hAnsi="Times New Roman" w:cs="Times New Roman"/>
          <w:sz w:val="24"/>
          <w:szCs w:val="24"/>
        </w:rPr>
        <w:t>Четвер-тыйгод</w:t>
      </w:r>
      <w:proofErr w:type="spellEnd"/>
      <w:r w:rsidRPr="00B26058">
        <w:rPr>
          <w:rFonts w:ascii="Times New Roman" w:hAnsi="Times New Roman" w:cs="Times New Roman"/>
          <w:sz w:val="24"/>
          <w:szCs w:val="24"/>
        </w:rPr>
        <w:t xml:space="preserve"> планового периода 2027г</w:t>
      </w:r>
    </w:p>
    <w:p w14:paraId="7C277C3D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1.</w:t>
      </w:r>
      <w:r w:rsidRPr="00B26058">
        <w:rPr>
          <w:rFonts w:ascii="Times New Roman" w:hAnsi="Times New Roman" w:cs="Times New Roman"/>
          <w:sz w:val="24"/>
          <w:szCs w:val="24"/>
        </w:rPr>
        <w:tab/>
        <w:t>Расходы бюджета - всего</w:t>
      </w:r>
      <w:r w:rsidRPr="00B26058">
        <w:rPr>
          <w:rFonts w:ascii="Times New Roman" w:hAnsi="Times New Roman" w:cs="Times New Roman"/>
          <w:sz w:val="24"/>
          <w:szCs w:val="24"/>
        </w:rPr>
        <w:tab/>
        <w:t>12944,1</w:t>
      </w:r>
      <w:r w:rsidRPr="00B26058">
        <w:rPr>
          <w:rFonts w:ascii="Times New Roman" w:hAnsi="Times New Roman" w:cs="Times New Roman"/>
          <w:sz w:val="24"/>
          <w:szCs w:val="24"/>
        </w:rPr>
        <w:tab/>
        <w:t>16303,2</w:t>
      </w:r>
      <w:r w:rsidRPr="00B26058">
        <w:rPr>
          <w:rFonts w:ascii="Times New Roman" w:hAnsi="Times New Roman" w:cs="Times New Roman"/>
          <w:sz w:val="24"/>
          <w:szCs w:val="24"/>
        </w:rPr>
        <w:tab/>
        <w:t>13264,9</w:t>
      </w:r>
      <w:r w:rsidRPr="00B26058">
        <w:rPr>
          <w:rFonts w:ascii="Times New Roman" w:hAnsi="Times New Roman" w:cs="Times New Roman"/>
          <w:sz w:val="24"/>
          <w:szCs w:val="24"/>
        </w:rPr>
        <w:tab/>
        <w:t>11020,4</w:t>
      </w:r>
      <w:r w:rsidRPr="00B26058">
        <w:rPr>
          <w:rFonts w:ascii="Times New Roman" w:hAnsi="Times New Roman" w:cs="Times New Roman"/>
          <w:sz w:val="24"/>
          <w:szCs w:val="24"/>
        </w:rPr>
        <w:tab/>
        <w:t>11330,0</w:t>
      </w:r>
      <w:r w:rsidRPr="00B26058">
        <w:rPr>
          <w:rFonts w:ascii="Times New Roman" w:hAnsi="Times New Roman" w:cs="Times New Roman"/>
          <w:sz w:val="24"/>
          <w:szCs w:val="24"/>
        </w:rPr>
        <w:tab/>
        <w:t>15268,8</w:t>
      </w:r>
      <w:r w:rsidRPr="00B26058">
        <w:rPr>
          <w:rFonts w:ascii="Times New Roman" w:hAnsi="Times New Roman" w:cs="Times New Roman"/>
          <w:sz w:val="24"/>
          <w:szCs w:val="24"/>
        </w:rPr>
        <w:tab/>
        <w:t>15512,0</w:t>
      </w:r>
    </w:p>
    <w:p w14:paraId="11D618B0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>в том числе:</w:t>
      </w:r>
      <w:r w:rsidRPr="00B26058">
        <w:rPr>
          <w:rFonts w:ascii="Times New Roman" w:hAnsi="Times New Roman" w:cs="Times New Roman"/>
          <w:sz w:val="24"/>
          <w:szCs w:val="24"/>
        </w:rPr>
        <w:tab/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D7DDA66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1.1.</w:t>
      </w:r>
      <w:r w:rsidRPr="00B26058">
        <w:rPr>
          <w:rFonts w:ascii="Times New Roman" w:hAnsi="Times New Roman" w:cs="Times New Roman"/>
          <w:sz w:val="24"/>
          <w:szCs w:val="24"/>
        </w:rPr>
        <w:tab/>
        <w:t>Расходы на реализацию муниципальных программ - всего</w:t>
      </w:r>
      <w:r w:rsidRPr="00B26058">
        <w:rPr>
          <w:rFonts w:ascii="Times New Roman" w:hAnsi="Times New Roman" w:cs="Times New Roman"/>
          <w:sz w:val="24"/>
          <w:szCs w:val="24"/>
        </w:rPr>
        <w:tab/>
        <w:t>7928,6</w:t>
      </w:r>
      <w:r w:rsidRPr="00B26058">
        <w:rPr>
          <w:rFonts w:ascii="Times New Roman" w:hAnsi="Times New Roman" w:cs="Times New Roman"/>
          <w:sz w:val="24"/>
          <w:szCs w:val="24"/>
        </w:rPr>
        <w:tab/>
        <w:t>6649,9</w:t>
      </w:r>
      <w:r w:rsidRPr="00B26058">
        <w:rPr>
          <w:rFonts w:ascii="Times New Roman" w:hAnsi="Times New Roman" w:cs="Times New Roman"/>
          <w:sz w:val="24"/>
          <w:szCs w:val="24"/>
        </w:rPr>
        <w:tab/>
        <w:t>6554,3</w:t>
      </w:r>
      <w:r w:rsidRPr="00B26058">
        <w:rPr>
          <w:rFonts w:ascii="Times New Roman" w:hAnsi="Times New Roman" w:cs="Times New Roman"/>
          <w:sz w:val="24"/>
          <w:szCs w:val="24"/>
        </w:rPr>
        <w:tab/>
        <w:t>3886,6</w:t>
      </w:r>
      <w:r w:rsidRPr="00B26058">
        <w:rPr>
          <w:rFonts w:ascii="Times New Roman" w:hAnsi="Times New Roman" w:cs="Times New Roman"/>
          <w:sz w:val="24"/>
          <w:szCs w:val="24"/>
        </w:rPr>
        <w:tab/>
        <w:t>3695,6</w:t>
      </w:r>
      <w:r w:rsidRPr="00B26058">
        <w:rPr>
          <w:rFonts w:ascii="Times New Roman" w:hAnsi="Times New Roman" w:cs="Times New Roman"/>
          <w:sz w:val="24"/>
          <w:szCs w:val="24"/>
        </w:rPr>
        <w:tab/>
        <w:t>7055,2</w:t>
      </w:r>
      <w:r w:rsidRPr="00B26058">
        <w:rPr>
          <w:rFonts w:ascii="Times New Roman" w:hAnsi="Times New Roman" w:cs="Times New Roman"/>
          <w:sz w:val="24"/>
          <w:szCs w:val="24"/>
        </w:rPr>
        <w:tab/>
        <w:t>7293,4</w:t>
      </w:r>
    </w:p>
    <w:p w14:paraId="40305951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>в том числе:</w:t>
      </w:r>
      <w:r w:rsidRPr="00B26058">
        <w:rPr>
          <w:rFonts w:ascii="Times New Roman" w:hAnsi="Times New Roman" w:cs="Times New Roman"/>
          <w:sz w:val="24"/>
          <w:szCs w:val="24"/>
        </w:rPr>
        <w:tab/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9DF3F3C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1.1.1.</w:t>
      </w:r>
      <w:r w:rsidRPr="00B26058">
        <w:rPr>
          <w:rFonts w:ascii="Times New Roman" w:hAnsi="Times New Roman" w:cs="Times New Roman"/>
          <w:sz w:val="24"/>
          <w:szCs w:val="24"/>
        </w:rPr>
        <w:tab/>
        <w:t>- муниципальная программа «Социально-</w:t>
      </w:r>
      <w:proofErr w:type="gramStart"/>
      <w:r w:rsidRPr="00B26058">
        <w:rPr>
          <w:rFonts w:ascii="Times New Roman" w:hAnsi="Times New Roman" w:cs="Times New Roman"/>
          <w:sz w:val="24"/>
          <w:szCs w:val="24"/>
        </w:rPr>
        <w:t>экономического  развития</w:t>
      </w:r>
      <w:proofErr w:type="gramEnd"/>
      <w:r w:rsidRPr="00B26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058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6058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B26058">
        <w:rPr>
          <w:rFonts w:ascii="Times New Roman" w:hAnsi="Times New Roman" w:cs="Times New Roman"/>
          <w:sz w:val="24"/>
          <w:szCs w:val="24"/>
        </w:rPr>
        <w:tab/>
        <w:t>7928,6</w:t>
      </w:r>
      <w:r w:rsidRPr="00B26058">
        <w:rPr>
          <w:rFonts w:ascii="Times New Roman" w:hAnsi="Times New Roman" w:cs="Times New Roman"/>
          <w:sz w:val="24"/>
          <w:szCs w:val="24"/>
        </w:rPr>
        <w:tab/>
        <w:t>6649,9</w:t>
      </w:r>
      <w:r w:rsidRPr="00B26058">
        <w:rPr>
          <w:rFonts w:ascii="Times New Roman" w:hAnsi="Times New Roman" w:cs="Times New Roman"/>
          <w:sz w:val="24"/>
          <w:szCs w:val="24"/>
        </w:rPr>
        <w:tab/>
        <w:t>6554,3</w:t>
      </w:r>
      <w:r w:rsidRPr="00B26058">
        <w:rPr>
          <w:rFonts w:ascii="Times New Roman" w:hAnsi="Times New Roman" w:cs="Times New Roman"/>
          <w:sz w:val="24"/>
          <w:szCs w:val="24"/>
        </w:rPr>
        <w:tab/>
        <w:t>3886,6</w:t>
      </w:r>
      <w:r w:rsidRPr="00B26058">
        <w:rPr>
          <w:rFonts w:ascii="Times New Roman" w:hAnsi="Times New Roman" w:cs="Times New Roman"/>
          <w:sz w:val="24"/>
          <w:szCs w:val="24"/>
        </w:rPr>
        <w:tab/>
        <w:t>3695,6</w:t>
      </w:r>
      <w:r w:rsidRPr="00B26058">
        <w:rPr>
          <w:rFonts w:ascii="Times New Roman" w:hAnsi="Times New Roman" w:cs="Times New Roman"/>
          <w:sz w:val="24"/>
          <w:szCs w:val="24"/>
        </w:rPr>
        <w:tab/>
        <w:t>7055,2</w:t>
      </w:r>
      <w:r w:rsidRPr="00B26058">
        <w:rPr>
          <w:rFonts w:ascii="Times New Roman" w:hAnsi="Times New Roman" w:cs="Times New Roman"/>
          <w:sz w:val="24"/>
          <w:szCs w:val="24"/>
        </w:rPr>
        <w:tab/>
        <w:t>7293,4</w:t>
      </w:r>
    </w:p>
    <w:p w14:paraId="2489AD3A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>1.2.</w:t>
      </w:r>
      <w:r w:rsidRPr="00B26058">
        <w:rPr>
          <w:rFonts w:ascii="Times New Roman" w:hAnsi="Times New Roman" w:cs="Times New Roman"/>
          <w:sz w:val="24"/>
          <w:szCs w:val="24"/>
        </w:rPr>
        <w:tab/>
        <w:t xml:space="preserve">Непрограммные </w:t>
      </w:r>
      <w:proofErr w:type="gramStart"/>
      <w:r w:rsidRPr="00B26058">
        <w:rPr>
          <w:rFonts w:ascii="Times New Roman" w:hAnsi="Times New Roman" w:cs="Times New Roman"/>
          <w:sz w:val="24"/>
          <w:szCs w:val="24"/>
        </w:rPr>
        <w:t>направления  расходов</w:t>
      </w:r>
      <w:proofErr w:type="gramEnd"/>
      <w:r w:rsidRPr="00B26058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B26058">
        <w:rPr>
          <w:rFonts w:ascii="Times New Roman" w:hAnsi="Times New Roman" w:cs="Times New Roman"/>
          <w:sz w:val="24"/>
          <w:szCs w:val="24"/>
        </w:rPr>
        <w:tab/>
        <w:t>5015,5</w:t>
      </w:r>
      <w:r w:rsidRPr="00B26058">
        <w:rPr>
          <w:rFonts w:ascii="Times New Roman" w:hAnsi="Times New Roman" w:cs="Times New Roman"/>
          <w:sz w:val="24"/>
          <w:szCs w:val="24"/>
        </w:rPr>
        <w:tab/>
        <w:t>9653,3</w:t>
      </w:r>
      <w:r w:rsidRPr="00B26058">
        <w:rPr>
          <w:rFonts w:ascii="Times New Roman" w:hAnsi="Times New Roman" w:cs="Times New Roman"/>
          <w:sz w:val="24"/>
          <w:szCs w:val="24"/>
        </w:rPr>
        <w:tab/>
        <w:t>6710,6</w:t>
      </w:r>
      <w:r w:rsidRPr="00B26058">
        <w:rPr>
          <w:rFonts w:ascii="Times New Roman" w:hAnsi="Times New Roman" w:cs="Times New Roman"/>
          <w:sz w:val="24"/>
          <w:szCs w:val="24"/>
        </w:rPr>
        <w:tab/>
        <w:t>7133,8</w:t>
      </w:r>
      <w:r w:rsidRPr="00B26058">
        <w:rPr>
          <w:rFonts w:ascii="Times New Roman" w:hAnsi="Times New Roman" w:cs="Times New Roman"/>
          <w:sz w:val="24"/>
          <w:szCs w:val="24"/>
        </w:rPr>
        <w:tab/>
        <w:t>7634,4</w:t>
      </w:r>
      <w:r w:rsidRPr="00B26058">
        <w:rPr>
          <w:rFonts w:ascii="Times New Roman" w:hAnsi="Times New Roman" w:cs="Times New Roman"/>
          <w:sz w:val="24"/>
          <w:szCs w:val="24"/>
        </w:rPr>
        <w:tab/>
        <w:t>8213,6</w:t>
      </w:r>
      <w:r w:rsidRPr="00B26058">
        <w:rPr>
          <w:rFonts w:ascii="Times New Roman" w:hAnsi="Times New Roman" w:cs="Times New Roman"/>
          <w:sz w:val="24"/>
          <w:szCs w:val="24"/>
        </w:rPr>
        <w:tab/>
        <w:t>8218,6</w:t>
      </w:r>
    </w:p>
    <w:p w14:paraId="50C74809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823636E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       2.</w:t>
      </w:r>
      <w:proofErr w:type="gramStart"/>
      <w:r w:rsidRPr="00B26058">
        <w:rPr>
          <w:rFonts w:ascii="Times New Roman" w:hAnsi="Times New Roman" w:cs="Times New Roman"/>
          <w:sz w:val="24"/>
          <w:szCs w:val="24"/>
        </w:rPr>
        <w:t>Настоящее  постановление</w:t>
      </w:r>
      <w:proofErr w:type="gramEnd"/>
      <w:r w:rsidRPr="00B26058">
        <w:rPr>
          <w:rFonts w:ascii="Times New Roman" w:hAnsi="Times New Roman" w:cs="Times New Roman"/>
          <w:sz w:val="24"/>
          <w:szCs w:val="24"/>
        </w:rPr>
        <w:t xml:space="preserve"> вступает в силу со дня  его  подписания  и подлежит обнародованию путем размещения в  </w:t>
      </w:r>
      <w:proofErr w:type="spellStart"/>
      <w:r w:rsidRPr="00B26058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B26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058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B26058">
        <w:rPr>
          <w:rFonts w:ascii="Times New Roman" w:hAnsi="Times New Roman" w:cs="Times New Roman"/>
          <w:sz w:val="24"/>
          <w:szCs w:val="24"/>
        </w:rPr>
        <w:t xml:space="preserve">, Ярской  сельских  библиотеках, а также  в сети Интернет на официальном сайте </w:t>
      </w:r>
      <w:proofErr w:type="spellStart"/>
      <w:r w:rsidRPr="00B26058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B26058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 области</w:t>
      </w:r>
    </w:p>
    <w:p w14:paraId="50AA247D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       3. Контроль за исполнением настоящего </w:t>
      </w:r>
      <w:proofErr w:type="gramStart"/>
      <w:r w:rsidRPr="00B26058">
        <w:rPr>
          <w:rFonts w:ascii="Times New Roman" w:hAnsi="Times New Roman" w:cs="Times New Roman"/>
          <w:sz w:val="24"/>
          <w:szCs w:val="24"/>
        </w:rPr>
        <w:t>постановления  оставляю</w:t>
      </w:r>
      <w:proofErr w:type="gramEnd"/>
      <w:r w:rsidRPr="00B26058">
        <w:rPr>
          <w:rFonts w:ascii="Times New Roman" w:hAnsi="Times New Roman" w:cs="Times New Roman"/>
          <w:sz w:val="24"/>
          <w:szCs w:val="24"/>
        </w:rPr>
        <w:t xml:space="preserve"> за собой</w:t>
      </w:r>
    </w:p>
    <w:p w14:paraId="2A46ABB9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6A9A7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75683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EE0B1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6058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B26058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proofErr w:type="gramEnd"/>
    </w:p>
    <w:p w14:paraId="34DEBEF1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С.И. </w:t>
      </w:r>
      <w:proofErr w:type="spellStart"/>
      <w:r w:rsidRPr="00B26058">
        <w:rPr>
          <w:rFonts w:ascii="Times New Roman" w:hAnsi="Times New Roman" w:cs="Times New Roman"/>
          <w:sz w:val="24"/>
          <w:szCs w:val="24"/>
        </w:rPr>
        <w:t>Рекунов</w:t>
      </w:r>
      <w:proofErr w:type="spellEnd"/>
    </w:p>
    <w:p w14:paraId="604FF8D1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95EE3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A190F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0322E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217D5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90971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BFD55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  <w:r w:rsidRPr="00B260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27215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F5F0D" w14:textId="77777777" w:rsidR="00B26058" w:rsidRPr="00B26058" w:rsidRDefault="00B26058" w:rsidP="00B2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F1585" w14:textId="77777777" w:rsidR="00B26058" w:rsidRPr="008A2520" w:rsidRDefault="00B26058" w:rsidP="008A25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6058" w:rsidRPr="008A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40"/>
    <w:rsid w:val="0018374D"/>
    <w:rsid w:val="00574440"/>
    <w:rsid w:val="008A2520"/>
    <w:rsid w:val="00B26058"/>
    <w:rsid w:val="00B60813"/>
    <w:rsid w:val="00C8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239A"/>
  <w15:chartTrackingRefBased/>
  <w15:docId w15:val="{62C88D19-F45E-4614-ABFF-60CD3C0F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1145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2023-02-13T08:03:00Z</dcterms:created>
  <dcterms:modified xsi:type="dcterms:W3CDTF">2023-02-13T08:08:00Z</dcterms:modified>
</cp:coreProperties>
</file>