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AE884" w14:textId="77777777" w:rsidR="004F409C" w:rsidRPr="004F409C" w:rsidRDefault="004F409C" w:rsidP="004F409C">
      <w:pPr>
        <w:jc w:val="center"/>
        <w:rPr>
          <w:rFonts w:ascii="Times New Roman" w:eastAsia="Calibri" w:hAnsi="Times New Roman" w:cs="Times New Roman"/>
          <w:b/>
          <w:color w:val="auto"/>
        </w:rPr>
      </w:pPr>
      <w:r w:rsidRPr="004F409C">
        <w:rPr>
          <w:rFonts w:ascii="Times New Roman" w:hAnsi="Times New Roman" w:cs="Times New Roman"/>
          <w:b/>
          <w:bCs/>
        </w:rPr>
        <w:t>АДМИНИСТРАЦИЯ</w:t>
      </w:r>
    </w:p>
    <w:p w14:paraId="14B70AEA" w14:textId="77777777" w:rsidR="004F409C" w:rsidRPr="004F409C" w:rsidRDefault="004F409C" w:rsidP="004F409C">
      <w:pPr>
        <w:tabs>
          <w:tab w:val="left" w:pos="180"/>
        </w:tabs>
        <w:ind w:left="-1077"/>
        <w:jc w:val="center"/>
        <w:rPr>
          <w:rFonts w:ascii="Times New Roman" w:hAnsi="Times New Roman" w:cs="Times New Roman"/>
        </w:rPr>
      </w:pPr>
      <w:r w:rsidRPr="004F409C">
        <w:rPr>
          <w:rFonts w:ascii="Times New Roman" w:hAnsi="Times New Roman" w:cs="Times New Roman"/>
          <w:b/>
          <w:bCs/>
        </w:rPr>
        <w:t xml:space="preserve"> СУЛЯЕВСКОГО СЕЛЬСКОГО ПОСЕЛЕНИЯ</w:t>
      </w:r>
    </w:p>
    <w:p w14:paraId="4D2A6941" w14:textId="77777777" w:rsidR="004F409C" w:rsidRPr="004F409C" w:rsidRDefault="004F409C" w:rsidP="004F409C">
      <w:pPr>
        <w:ind w:left="-1077" w:right="-843" w:hanging="360"/>
        <w:jc w:val="center"/>
        <w:rPr>
          <w:rFonts w:ascii="Times New Roman" w:hAnsi="Times New Roman" w:cs="Times New Roman"/>
          <w:b/>
          <w:bCs/>
        </w:rPr>
      </w:pPr>
      <w:r w:rsidRPr="004F409C">
        <w:rPr>
          <w:rFonts w:ascii="Times New Roman" w:hAnsi="Times New Roman" w:cs="Times New Roman"/>
        </w:rPr>
        <w:t xml:space="preserve">           </w:t>
      </w:r>
      <w:r w:rsidRPr="004F409C">
        <w:rPr>
          <w:rFonts w:ascii="Times New Roman" w:hAnsi="Times New Roman" w:cs="Times New Roman"/>
          <w:b/>
          <w:bCs/>
        </w:rPr>
        <w:t xml:space="preserve"> КУМЫЛЖЕНСКОГО  МУНИЦИПАЛЬНОГО РАЙОНА</w:t>
      </w:r>
    </w:p>
    <w:p w14:paraId="6F14CFEE" w14:textId="77777777" w:rsidR="004F409C" w:rsidRPr="004F409C" w:rsidRDefault="004F409C" w:rsidP="004F409C">
      <w:pPr>
        <w:ind w:left="-1077" w:right="-843" w:hanging="360"/>
        <w:jc w:val="center"/>
        <w:rPr>
          <w:rFonts w:ascii="Times New Roman" w:hAnsi="Times New Roman" w:cs="Times New Roman"/>
          <w:b/>
          <w:bCs/>
        </w:rPr>
      </w:pPr>
      <w:r w:rsidRPr="004F409C">
        <w:rPr>
          <w:rFonts w:ascii="Times New Roman" w:hAnsi="Times New Roman" w:cs="Times New Roman"/>
          <w:b/>
          <w:bCs/>
        </w:rPr>
        <w:t xml:space="preserve"> ВОЛГОГРАДСКОЙ ОБЛАСТИ</w:t>
      </w:r>
    </w:p>
    <w:p w14:paraId="0C79DE31" w14:textId="77777777" w:rsidR="004F409C" w:rsidRPr="004F409C" w:rsidRDefault="004F409C" w:rsidP="004F409C">
      <w:pPr>
        <w:ind w:left="-1080"/>
        <w:jc w:val="center"/>
        <w:rPr>
          <w:rFonts w:ascii="Times New Roman" w:hAnsi="Times New Roman" w:cs="Times New Roman"/>
          <w:b/>
          <w:bCs/>
        </w:rPr>
      </w:pPr>
    </w:p>
    <w:p w14:paraId="3A4DB3AD" w14:textId="77777777" w:rsidR="004F409C" w:rsidRPr="004F409C" w:rsidRDefault="004F409C" w:rsidP="004F409C">
      <w:pPr>
        <w:ind w:left="-1080"/>
        <w:jc w:val="center"/>
        <w:rPr>
          <w:rFonts w:ascii="Times New Roman" w:hAnsi="Times New Roman" w:cs="Times New Roman"/>
        </w:rPr>
      </w:pPr>
      <w:r w:rsidRPr="004F409C">
        <w:rPr>
          <w:rFonts w:ascii="Times New Roman" w:hAnsi="Times New Roman" w:cs="Times New Roman"/>
          <w:b/>
          <w:bCs/>
        </w:rPr>
        <w:t xml:space="preserve">         ПОСТАНОВЛЕНИЕ</w:t>
      </w:r>
    </w:p>
    <w:p w14:paraId="51F2BE53" w14:textId="77777777" w:rsidR="004F409C" w:rsidRPr="004F409C" w:rsidRDefault="004F409C" w:rsidP="004F409C">
      <w:pPr>
        <w:ind w:left="-1080"/>
        <w:jc w:val="center"/>
        <w:rPr>
          <w:rFonts w:ascii="Times New Roman" w:hAnsi="Times New Roman" w:cs="Times New Roman"/>
        </w:rPr>
      </w:pPr>
    </w:p>
    <w:p w14:paraId="687C651E" w14:textId="77777777" w:rsidR="004F409C" w:rsidRPr="004F409C" w:rsidRDefault="004F409C" w:rsidP="004F409C">
      <w:pPr>
        <w:ind w:left="-1080"/>
        <w:jc w:val="center"/>
        <w:rPr>
          <w:rFonts w:ascii="Times New Roman" w:hAnsi="Times New Roman" w:cs="Times New Roman"/>
          <w:b/>
          <w:bCs/>
        </w:rPr>
      </w:pPr>
      <w:r w:rsidRPr="004F409C">
        <w:rPr>
          <w:rFonts w:ascii="Times New Roman" w:hAnsi="Times New Roman" w:cs="Times New Roman"/>
          <w:b/>
          <w:bCs/>
        </w:rPr>
        <w:t xml:space="preserve">  </w:t>
      </w:r>
    </w:p>
    <w:p w14:paraId="0740307B" w14:textId="77777777" w:rsidR="004F409C" w:rsidRPr="004F409C" w:rsidRDefault="004F409C" w:rsidP="004F409C">
      <w:pPr>
        <w:ind w:left="-720"/>
        <w:rPr>
          <w:rFonts w:ascii="Times New Roman" w:hAnsi="Times New Roman" w:cs="Times New Roman"/>
        </w:rPr>
      </w:pPr>
      <w:r w:rsidRPr="004F409C">
        <w:rPr>
          <w:rFonts w:ascii="Times New Roman" w:hAnsi="Times New Roman" w:cs="Times New Roman"/>
          <w:b/>
          <w:bCs/>
        </w:rPr>
        <w:t xml:space="preserve">           от 08.02. 2023 г.                                                                                           № 18</w:t>
      </w:r>
    </w:p>
    <w:p w14:paraId="44908678" w14:textId="77777777" w:rsidR="004F409C" w:rsidRPr="004F409C" w:rsidRDefault="004F409C" w:rsidP="004F409C">
      <w:pPr>
        <w:jc w:val="center"/>
        <w:rPr>
          <w:rFonts w:ascii="Times New Roman" w:hAnsi="Times New Roman" w:cs="Times New Roman"/>
        </w:rPr>
      </w:pPr>
    </w:p>
    <w:p w14:paraId="778394BD" w14:textId="77777777" w:rsidR="004F409C" w:rsidRPr="004F409C" w:rsidRDefault="004F409C" w:rsidP="004F409C">
      <w:pPr>
        <w:ind w:right="3242"/>
        <w:jc w:val="both"/>
        <w:rPr>
          <w:rFonts w:ascii="Times New Roman" w:hAnsi="Times New Roman" w:cs="Times New Roman"/>
          <w:b/>
        </w:rPr>
      </w:pPr>
      <w:r w:rsidRPr="004F409C">
        <w:rPr>
          <w:rFonts w:ascii="Times New Roman" w:hAnsi="Times New Roman" w:cs="Times New Roman"/>
        </w:rPr>
        <w:t>«Об утверждении Порядка учета и расходования средств бюджета   Суляевского сельского поселения Кумылженского муниципального района Волгоградской области, источником финансового обеспечения которых являются иные межбюджетные трансферты на содержание объектов благоустройства  в 2023году.».</w:t>
      </w:r>
    </w:p>
    <w:p w14:paraId="0DEE0D20" w14:textId="77777777" w:rsidR="004F409C" w:rsidRPr="004F409C" w:rsidRDefault="004F409C" w:rsidP="004F409C">
      <w:pPr>
        <w:jc w:val="center"/>
        <w:rPr>
          <w:rFonts w:ascii="Times New Roman" w:hAnsi="Times New Roman" w:cs="Times New Roman"/>
          <w:b/>
        </w:rPr>
      </w:pPr>
    </w:p>
    <w:p w14:paraId="007A3ED9" w14:textId="77777777" w:rsidR="004F409C" w:rsidRPr="004F409C" w:rsidRDefault="004F409C" w:rsidP="004F409C">
      <w:pPr>
        <w:ind w:firstLine="708"/>
        <w:jc w:val="both"/>
        <w:rPr>
          <w:rFonts w:ascii="Times New Roman" w:hAnsi="Times New Roman" w:cs="Times New Roman"/>
          <w:b/>
        </w:rPr>
      </w:pPr>
      <w:r w:rsidRPr="004F409C">
        <w:rPr>
          <w:rFonts w:ascii="Times New Roman" w:hAnsi="Times New Roman" w:cs="Times New Roman"/>
        </w:rPr>
        <w:t>В соответствии со статьей 139 Бюджетного кодекса Российской Федерации, Федеральным законом от 06 октября 2003 года №131-ФЗ «Об общих принципах организации местного самоуправления в Волгоградской области», Законом  Волгоградской  области  от  05.12. 2022 г № 122-ОД  «Об  областном  бюджете  на  2023год  и на плановый  период  2024  и 2025 годов»</w:t>
      </w:r>
      <w:r w:rsidRPr="004F409C">
        <w:rPr>
          <w:rFonts w:ascii="Times New Roman" w:hAnsi="Times New Roman" w:cs="Times New Roman"/>
          <w:color w:val="052635"/>
          <w:shd w:val="clear" w:color="auto" w:fill="FFFFFF"/>
        </w:rPr>
        <w:t>,</w:t>
      </w:r>
      <w:r w:rsidRPr="004F409C">
        <w:rPr>
          <w:rFonts w:ascii="Times New Roman" w:hAnsi="Times New Roman" w:cs="Times New Roman"/>
        </w:rPr>
        <w:t>Решением Кумылженской районной Думы от  14.12.2022г. № 47/304-РД «</w:t>
      </w:r>
      <w:r w:rsidRPr="004F409C">
        <w:rPr>
          <w:rStyle w:val="218pt"/>
          <w:rFonts w:ascii="Times New Roman" w:hAnsi="Times New Roman" w:cs="Times New Roman"/>
          <w:b w:val="0"/>
          <w:sz w:val="24"/>
          <w:szCs w:val="24"/>
        </w:rPr>
        <w:t>О бюджете Кумылженского муниципального района на 2023 год и на плановый период 2024 и 2025 годов»</w:t>
      </w:r>
      <w:r w:rsidRPr="004F409C">
        <w:rPr>
          <w:rFonts w:ascii="Times New Roman" w:hAnsi="Times New Roman" w:cs="Times New Roman"/>
        </w:rPr>
        <w:t xml:space="preserve">, администрация Суляевского сельского поселения Кумылженского муниципального района Волгоградской области </w:t>
      </w:r>
    </w:p>
    <w:p w14:paraId="6CC9C37A" w14:textId="77777777" w:rsidR="004F409C" w:rsidRPr="004F409C" w:rsidRDefault="004F409C" w:rsidP="004F409C">
      <w:pPr>
        <w:ind w:firstLine="708"/>
        <w:jc w:val="center"/>
        <w:rPr>
          <w:rFonts w:ascii="Times New Roman" w:hAnsi="Times New Roman" w:cs="Times New Roman"/>
          <w:b/>
        </w:rPr>
      </w:pPr>
    </w:p>
    <w:p w14:paraId="135D0574" w14:textId="77777777" w:rsidR="004F409C" w:rsidRPr="004F409C" w:rsidRDefault="004F409C" w:rsidP="004F409C">
      <w:pPr>
        <w:ind w:firstLine="708"/>
        <w:jc w:val="center"/>
        <w:rPr>
          <w:rFonts w:ascii="Times New Roman" w:hAnsi="Times New Roman" w:cs="Times New Roman"/>
          <w:b/>
        </w:rPr>
      </w:pPr>
      <w:r w:rsidRPr="004F409C">
        <w:rPr>
          <w:rFonts w:ascii="Times New Roman" w:hAnsi="Times New Roman" w:cs="Times New Roman"/>
          <w:b/>
        </w:rPr>
        <w:t>п о с т а н о в л я е т:</w:t>
      </w:r>
    </w:p>
    <w:p w14:paraId="72A6E1F8" w14:textId="77777777" w:rsidR="004F409C" w:rsidRPr="004F409C" w:rsidRDefault="004F409C" w:rsidP="004F409C">
      <w:pPr>
        <w:ind w:firstLine="708"/>
        <w:jc w:val="center"/>
        <w:rPr>
          <w:rFonts w:ascii="Times New Roman" w:hAnsi="Times New Roman" w:cs="Times New Roman"/>
          <w:b/>
        </w:rPr>
      </w:pPr>
    </w:p>
    <w:p w14:paraId="0737D518" w14:textId="77777777" w:rsidR="004F409C" w:rsidRPr="004F409C" w:rsidRDefault="004F409C" w:rsidP="004F40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 xml:space="preserve">Утвердить прилагаемый Порядок учета и расходования средств бюджета </w:t>
      </w:r>
      <w:bookmarkStart w:id="0" w:name="_GoBack"/>
      <w:bookmarkEnd w:id="0"/>
      <w:r w:rsidRPr="004F409C">
        <w:rPr>
          <w:rFonts w:ascii="Times New Roman" w:hAnsi="Times New Roman"/>
          <w:sz w:val="24"/>
          <w:szCs w:val="24"/>
        </w:rPr>
        <w:t>Суляевского сельского поселения  Кумылженского муниципального района Волгоградской области, источником финансового обеспечения которых являются иные межбюджетные трансферты на содержание объектов благоустройства  в 2023году.</w:t>
      </w:r>
    </w:p>
    <w:p w14:paraId="03F69FB6" w14:textId="77777777" w:rsidR="004F409C" w:rsidRPr="004F409C" w:rsidRDefault="004F409C" w:rsidP="004F40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 xml:space="preserve">Признать утратившим  силу  постановление  администрации </w:t>
      </w:r>
      <w:r w:rsidRPr="004F409C">
        <w:rPr>
          <w:rFonts w:ascii="Times New Roman" w:hAnsi="Times New Roman"/>
          <w:color w:val="000000"/>
          <w:sz w:val="24"/>
          <w:szCs w:val="24"/>
        </w:rPr>
        <w:t>Суляевского</w:t>
      </w:r>
      <w:r w:rsidRPr="004F409C">
        <w:rPr>
          <w:rFonts w:ascii="Times New Roman" w:hAnsi="Times New Roman"/>
          <w:sz w:val="24"/>
          <w:szCs w:val="24"/>
        </w:rPr>
        <w:t xml:space="preserve"> сельского поселения  Кумылженского муниципального района Волгоградской  области  от 16.05.2022г № 58 «Об  утверждении  Порядка  учета  и  расходования  средств  бюджета  Суляевского  сельского  поселения  Кумылженского  муниципального  района  Волгоградской  области,  источником финансового  обеспечения  которых  являются  иные  межбюджетные  трансферты  на содержание  объектов  благоустройства»</w:t>
      </w:r>
    </w:p>
    <w:p w14:paraId="2759C01E" w14:textId="77777777" w:rsidR="004F409C" w:rsidRPr="004F409C" w:rsidRDefault="004F409C" w:rsidP="004F409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>Разместить настоящее постановление на официальном сайте администрации Суляевского сельского поселения  Кумылженского муниципального района Волгоградской области в телекоммуникационной сети «Интернет».</w:t>
      </w:r>
    </w:p>
    <w:p w14:paraId="392BFED0" w14:textId="77777777" w:rsidR="004F409C" w:rsidRPr="004F409C" w:rsidRDefault="004F409C" w:rsidP="004F409C">
      <w:pPr>
        <w:pStyle w:val="ConsPlusNormal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4F409C">
        <w:rPr>
          <w:rFonts w:ascii="Times New Roman" w:hAnsi="Times New Roman" w:cs="Times New Roman"/>
          <w:sz w:val="24"/>
          <w:szCs w:val="24"/>
        </w:rPr>
        <w:t xml:space="preserve">         4. </w:t>
      </w:r>
      <w:r w:rsidRPr="004F409C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Настоящее  постановление  вступает  в  силу  со дня   подписания  и  распространяет  свое действие  на  правоотношения ,  возникшие  с  01.01. 2023  года.</w:t>
      </w:r>
    </w:p>
    <w:p w14:paraId="67DB4914" w14:textId="77777777" w:rsidR="004F409C" w:rsidRPr="004F409C" w:rsidRDefault="004F409C" w:rsidP="004F409C">
      <w:pPr>
        <w:pStyle w:val="ConsPlusNormal"/>
        <w:jc w:val="both"/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14:paraId="628F6419" w14:textId="77777777" w:rsidR="004F409C" w:rsidRPr="004F409C" w:rsidRDefault="004F409C" w:rsidP="004F409C">
      <w:pPr>
        <w:jc w:val="both"/>
        <w:rPr>
          <w:rFonts w:ascii="Times New Roman" w:hAnsi="Times New Roman" w:cs="Times New Roman"/>
        </w:rPr>
      </w:pPr>
      <w:r w:rsidRPr="004F409C">
        <w:rPr>
          <w:rFonts w:ascii="Times New Roman" w:hAnsi="Times New Roman" w:cs="Times New Roman"/>
        </w:rPr>
        <w:t>Глава Суляевского сельского поселения                                 С.И.Рекунов</w:t>
      </w:r>
    </w:p>
    <w:p w14:paraId="31FFF923" w14:textId="77777777" w:rsidR="004F409C" w:rsidRPr="004F409C" w:rsidRDefault="004F409C" w:rsidP="004F409C">
      <w:pPr>
        <w:jc w:val="both"/>
        <w:rPr>
          <w:rFonts w:ascii="Times New Roman" w:hAnsi="Times New Roman" w:cs="Times New Roman"/>
        </w:rPr>
      </w:pPr>
      <w:r w:rsidRPr="004F409C">
        <w:rPr>
          <w:rFonts w:ascii="Times New Roman" w:hAnsi="Times New Roman" w:cs="Times New Roman"/>
        </w:rPr>
        <w:tab/>
      </w:r>
      <w:r w:rsidRPr="004F409C">
        <w:rPr>
          <w:rFonts w:ascii="Times New Roman" w:hAnsi="Times New Roman" w:cs="Times New Roman"/>
        </w:rPr>
        <w:tab/>
      </w:r>
      <w:r w:rsidRPr="004F409C">
        <w:rPr>
          <w:rFonts w:ascii="Times New Roman" w:hAnsi="Times New Roman" w:cs="Times New Roman"/>
        </w:rPr>
        <w:tab/>
      </w:r>
      <w:r w:rsidRPr="004F409C">
        <w:rPr>
          <w:rFonts w:ascii="Times New Roman" w:hAnsi="Times New Roman" w:cs="Times New Roman"/>
        </w:rPr>
        <w:tab/>
      </w:r>
      <w:r w:rsidRPr="004F409C">
        <w:rPr>
          <w:rFonts w:ascii="Times New Roman" w:hAnsi="Times New Roman" w:cs="Times New Roman"/>
        </w:rPr>
        <w:tab/>
      </w:r>
      <w:r w:rsidRPr="004F409C">
        <w:rPr>
          <w:rFonts w:ascii="Times New Roman" w:hAnsi="Times New Roman" w:cs="Times New Roman"/>
        </w:rPr>
        <w:tab/>
      </w:r>
      <w:r w:rsidRPr="004F409C">
        <w:rPr>
          <w:rFonts w:ascii="Times New Roman" w:hAnsi="Times New Roman" w:cs="Times New Roman"/>
        </w:rPr>
        <w:tab/>
      </w:r>
    </w:p>
    <w:p w14:paraId="44057654" w14:textId="77777777" w:rsidR="004F409C" w:rsidRPr="004F409C" w:rsidRDefault="004F409C" w:rsidP="004F409C">
      <w:pPr>
        <w:jc w:val="both"/>
        <w:rPr>
          <w:rFonts w:ascii="Times New Roman" w:hAnsi="Times New Roman" w:cs="Times New Roman"/>
        </w:rPr>
      </w:pPr>
    </w:p>
    <w:p w14:paraId="20993A5A" w14:textId="77777777" w:rsidR="004F409C" w:rsidRPr="004F409C" w:rsidRDefault="004F409C" w:rsidP="004F409C">
      <w:pPr>
        <w:jc w:val="both"/>
        <w:rPr>
          <w:rFonts w:ascii="Times New Roman" w:hAnsi="Times New Roman" w:cs="Times New Roman"/>
        </w:rPr>
      </w:pPr>
    </w:p>
    <w:p w14:paraId="284848AE" w14:textId="77777777" w:rsidR="004F409C" w:rsidRDefault="004F409C" w:rsidP="004F409C">
      <w:pPr>
        <w:jc w:val="both"/>
        <w:rPr>
          <w:rFonts w:ascii="Times New Roman" w:hAnsi="Times New Roman" w:cs="Times New Roman"/>
        </w:rPr>
      </w:pPr>
      <w:r w:rsidRPr="004F409C"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</w:p>
    <w:p w14:paraId="756EC3B6" w14:textId="77777777" w:rsidR="004F409C" w:rsidRDefault="004F409C" w:rsidP="004F409C">
      <w:pPr>
        <w:jc w:val="both"/>
        <w:rPr>
          <w:rFonts w:ascii="Times New Roman" w:hAnsi="Times New Roman" w:cs="Times New Roman"/>
        </w:rPr>
      </w:pPr>
    </w:p>
    <w:p w14:paraId="67B6BF6F" w14:textId="77777777" w:rsidR="004F409C" w:rsidRDefault="004F409C" w:rsidP="004F409C">
      <w:pPr>
        <w:jc w:val="both"/>
        <w:rPr>
          <w:rFonts w:ascii="Times New Roman" w:hAnsi="Times New Roman" w:cs="Times New Roman"/>
        </w:rPr>
      </w:pPr>
    </w:p>
    <w:p w14:paraId="32A41DEB" w14:textId="77777777" w:rsidR="004F409C" w:rsidRDefault="004F409C" w:rsidP="004F409C">
      <w:pPr>
        <w:jc w:val="both"/>
        <w:rPr>
          <w:rFonts w:ascii="Times New Roman" w:hAnsi="Times New Roman" w:cs="Times New Roman"/>
        </w:rPr>
      </w:pPr>
    </w:p>
    <w:p w14:paraId="2BD0CCC0" w14:textId="77777777" w:rsidR="004F409C" w:rsidRDefault="004F409C" w:rsidP="004F409C">
      <w:pPr>
        <w:jc w:val="both"/>
        <w:rPr>
          <w:rFonts w:ascii="Times New Roman" w:hAnsi="Times New Roman" w:cs="Times New Roman"/>
        </w:rPr>
      </w:pPr>
    </w:p>
    <w:p w14:paraId="657A2348" w14:textId="77777777" w:rsidR="004F409C" w:rsidRDefault="004F409C" w:rsidP="004F409C">
      <w:pPr>
        <w:jc w:val="both"/>
        <w:rPr>
          <w:rFonts w:ascii="Times New Roman" w:hAnsi="Times New Roman" w:cs="Times New Roman"/>
        </w:rPr>
      </w:pPr>
    </w:p>
    <w:p w14:paraId="31604D43" w14:textId="19A85BF9" w:rsidR="004F409C" w:rsidRPr="004F409C" w:rsidRDefault="004F409C" w:rsidP="004F409C">
      <w:pPr>
        <w:jc w:val="right"/>
        <w:rPr>
          <w:rFonts w:ascii="Times New Roman" w:hAnsi="Times New Roman" w:cs="Times New Roman"/>
        </w:rPr>
      </w:pPr>
      <w:r w:rsidRPr="004F409C">
        <w:rPr>
          <w:rFonts w:ascii="Times New Roman" w:hAnsi="Times New Roman" w:cs="Times New Roman"/>
        </w:rPr>
        <w:t>УТВЕРЖДЕН</w:t>
      </w:r>
    </w:p>
    <w:p w14:paraId="5680D084" w14:textId="77777777" w:rsidR="004F409C" w:rsidRPr="004F409C" w:rsidRDefault="004F409C" w:rsidP="004F409C">
      <w:pPr>
        <w:jc w:val="right"/>
        <w:rPr>
          <w:rFonts w:ascii="Times New Roman" w:hAnsi="Times New Roman" w:cs="Times New Roman"/>
        </w:rPr>
      </w:pPr>
      <w:r w:rsidRPr="004F409C">
        <w:rPr>
          <w:rFonts w:ascii="Times New Roman" w:hAnsi="Times New Roman" w:cs="Times New Roman"/>
        </w:rPr>
        <w:t>постановлением администрации</w:t>
      </w:r>
    </w:p>
    <w:p w14:paraId="26CC353E" w14:textId="77777777" w:rsidR="004F409C" w:rsidRPr="004F409C" w:rsidRDefault="004F409C" w:rsidP="004F409C">
      <w:pPr>
        <w:jc w:val="right"/>
        <w:rPr>
          <w:rFonts w:ascii="Times New Roman" w:hAnsi="Times New Roman" w:cs="Times New Roman"/>
        </w:rPr>
      </w:pPr>
      <w:r w:rsidRPr="004F409C">
        <w:rPr>
          <w:rFonts w:ascii="Times New Roman" w:hAnsi="Times New Roman" w:cs="Times New Roman"/>
        </w:rPr>
        <w:t xml:space="preserve"> Суляевского сельского поселения </w:t>
      </w:r>
    </w:p>
    <w:p w14:paraId="03234479" w14:textId="77777777" w:rsidR="004F409C" w:rsidRPr="004F409C" w:rsidRDefault="004F409C" w:rsidP="004F409C">
      <w:pPr>
        <w:jc w:val="right"/>
        <w:rPr>
          <w:rFonts w:ascii="Times New Roman" w:hAnsi="Times New Roman" w:cs="Times New Roman"/>
        </w:rPr>
      </w:pPr>
      <w:r w:rsidRPr="004F409C">
        <w:rPr>
          <w:rFonts w:ascii="Times New Roman" w:hAnsi="Times New Roman" w:cs="Times New Roman"/>
        </w:rPr>
        <w:t>от 08.02. 2023 г. № 18</w:t>
      </w:r>
    </w:p>
    <w:p w14:paraId="7B068B3A" w14:textId="77777777" w:rsidR="004F409C" w:rsidRPr="004F409C" w:rsidRDefault="004F409C" w:rsidP="004F409C">
      <w:pPr>
        <w:jc w:val="center"/>
        <w:rPr>
          <w:rFonts w:ascii="Times New Roman" w:hAnsi="Times New Roman" w:cs="Times New Roman"/>
        </w:rPr>
      </w:pPr>
    </w:p>
    <w:p w14:paraId="451835E5" w14:textId="77777777" w:rsidR="004F409C" w:rsidRPr="004F409C" w:rsidRDefault="004F409C" w:rsidP="004F409C">
      <w:pPr>
        <w:jc w:val="center"/>
        <w:rPr>
          <w:rFonts w:ascii="Times New Roman" w:hAnsi="Times New Roman" w:cs="Times New Roman"/>
        </w:rPr>
      </w:pPr>
    </w:p>
    <w:p w14:paraId="4CD86C7B" w14:textId="77777777" w:rsidR="004F409C" w:rsidRPr="004F409C" w:rsidRDefault="004F409C" w:rsidP="004F409C">
      <w:pPr>
        <w:jc w:val="center"/>
        <w:rPr>
          <w:rFonts w:ascii="Times New Roman" w:hAnsi="Times New Roman" w:cs="Times New Roman"/>
          <w:b/>
          <w:bCs/>
        </w:rPr>
      </w:pPr>
      <w:r w:rsidRPr="004F409C">
        <w:rPr>
          <w:rFonts w:ascii="Times New Roman" w:hAnsi="Times New Roman" w:cs="Times New Roman"/>
          <w:b/>
          <w:bCs/>
          <w:u w:val="single"/>
        </w:rPr>
        <w:t>ПОРЯДОК</w:t>
      </w:r>
    </w:p>
    <w:p w14:paraId="25C67FCE" w14:textId="77777777" w:rsidR="004F409C" w:rsidRPr="004F409C" w:rsidRDefault="004F409C" w:rsidP="004F409C">
      <w:pPr>
        <w:jc w:val="center"/>
        <w:rPr>
          <w:rFonts w:ascii="Times New Roman" w:hAnsi="Times New Roman" w:cs="Times New Roman"/>
        </w:rPr>
      </w:pPr>
      <w:r w:rsidRPr="004F409C">
        <w:rPr>
          <w:rFonts w:ascii="Times New Roman" w:hAnsi="Times New Roman" w:cs="Times New Roman"/>
          <w:b/>
          <w:bCs/>
        </w:rPr>
        <w:t xml:space="preserve"> учета и расходования средств бюджета  Суляевского сельского поселения Кумылженского муниципального района Волгоградской области, источником финансового обеспечения которых являются иные межбюджетные трансферты на содержание объектов благоустройства  в 2023году</w:t>
      </w:r>
    </w:p>
    <w:p w14:paraId="4B21C280" w14:textId="77777777" w:rsidR="004F409C" w:rsidRPr="004F409C" w:rsidRDefault="004F409C" w:rsidP="004F409C">
      <w:pPr>
        <w:jc w:val="center"/>
        <w:rPr>
          <w:rFonts w:ascii="Times New Roman" w:hAnsi="Times New Roman" w:cs="Times New Roman"/>
        </w:rPr>
      </w:pPr>
    </w:p>
    <w:p w14:paraId="692F78F9" w14:textId="77777777" w:rsidR="004F409C" w:rsidRPr="004F409C" w:rsidRDefault="004F409C" w:rsidP="004F409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 xml:space="preserve">Настоящий Порядок устанавливает цели, правила, условия расходования средств бюджета Суляевского сельского поселения Кумылженского муниципального района Волгоградской области, источником финансового обеспечения которых являются иные межбюджетные трансферты на содержание объектов благоустройства  в 2023году (далее – иные межбюджетные трансферты). </w:t>
      </w:r>
    </w:p>
    <w:p w14:paraId="5D40C571" w14:textId="77777777" w:rsidR="004F409C" w:rsidRPr="004F409C" w:rsidRDefault="004F409C" w:rsidP="004F409C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>Иные межбюджетные трансферты, направляются на:</w:t>
      </w:r>
    </w:p>
    <w:p w14:paraId="18E369DA" w14:textId="77777777" w:rsidR="004F409C" w:rsidRPr="004F409C" w:rsidRDefault="004F409C" w:rsidP="004F409C">
      <w:pPr>
        <w:pStyle w:val="a3"/>
        <w:autoSpaceDE w:val="0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 xml:space="preserve"> </w:t>
      </w:r>
      <w:r w:rsidRPr="004F409C">
        <w:rPr>
          <w:rFonts w:ascii="Times New Roman" w:hAnsi="Times New Roman"/>
          <w:sz w:val="24"/>
          <w:szCs w:val="24"/>
        </w:rPr>
        <w:tab/>
        <w:t>а) приобретение основных средств (садово-парковый инвентарь, средства малой механизации и коммунальная техника, приобретаемые в целях содержания и благоустройства территорий);</w:t>
      </w:r>
    </w:p>
    <w:p w14:paraId="676095F4" w14:textId="77777777" w:rsidR="004F409C" w:rsidRPr="004F409C" w:rsidRDefault="004F409C" w:rsidP="004F409C">
      <w:pPr>
        <w:pStyle w:val="a3"/>
        <w:autoSpaceDE w:val="0"/>
        <w:spacing w:before="280"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ab/>
        <w:t>б) уход за деревьями, кустарниками, живыми изгородями, цветами летниками и многолетниками, газонами (вырубка, корчевка, обрезка, стрижка, выкашивание, уборка с последующей утилизацией древесных отходов, случайного мусора и скошенной травы, подкормка и обработка зеленых насаждений, в том числе газонов, полив, в том числе поливочными водопроводами и автомобилями, устройство, содержание и ремонт поливочных водопроводов);</w:t>
      </w:r>
    </w:p>
    <w:p w14:paraId="7F658F99" w14:textId="77777777" w:rsidR="004F409C" w:rsidRPr="004F409C" w:rsidRDefault="004F409C" w:rsidP="004F409C">
      <w:pPr>
        <w:pStyle w:val="a3"/>
        <w:autoSpaceDE w:val="0"/>
        <w:spacing w:before="280"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ab/>
        <w:t>в) текущий ремонт и содержание дорожек, площадок, тротуаров, лестниц (подметание, очистка от снега, наледи, очистка от травы, посыпка песком или противо гололедными реагентами, ремонт тротуаров из плиточного и асфальтобетонного покрытий, ремонт элементов лестничных маршей с поручнями; уборка и вывоз мусора);</w:t>
      </w:r>
    </w:p>
    <w:p w14:paraId="7642D83D" w14:textId="77777777" w:rsidR="004F409C" w:rsidRPr="004F409C" w:rsidRDefault="004F409C" w:rsidP="004F409C">
      <w:pPr>
        <w:pStyle w:val="a3"/>
        <w:autoSpaceDE w:val="0"/>
        <w:spacing w:before="280"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ab/>
        <w:t>г) содержание и текущий ремонт малых архитектурных форм, детских игровых и спортивных площадок (окраска, очистка от мусора, завоз песка, фрагментарный ремонт элементов травмобезопасного покрытия, замена элементов садово-паркового оборудования);</w:t>
      </w:r>
    </w:p>
    <w:p w14:paraId="7D6E9F82" w14:textId="77777777" w:rsidR="004F409C" w:rsidRPr="004F409C" w:rsidRDefault="004F409C" w:rsidP="004F409C">
      <w:pPr>
        <w:pStyle w:val="a3"/>
        <w:autoSpaceDE w:val="0"/>
        <w:spacing w:before="280"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ab/>
        <w:t>д) текущий ремонт и уход за ограждениями, включая парапеты (парковые зоны, спортивные и детские площадки);</w:t>
      </w:r>
    </w:p>
    <w:p w14:paraId="17EA281A" w14:textId="77777777" w:rsidR="004F409C" w:rsidRPr="004F409C" w:rsidRDefault="004F409C" w:rsidP="004F409C">
      <w:pPr>
        <w:pStyle w:val="a3"/>
        <w:autoSpaceDE w:val="0"/>
        <w:spacing w:before="280"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ab/>
        <w:t>е) содержание и ремонт систем видеонаблюдения и наружного освещения;</w:t>
      </w:r>
    </w:p>
    <w:p w14:paraId="0D113A40" w14:textId="77777777" w:rsidR="004F409C" w:rsidRPr="004F409C" w:rsidRDefault="004F409C" w:rsidP="004F409C">
      <w:pPr>
        <w:pStyle w:val="a3"/>
        <w:autoSpaceDE w:val="0"/>
        <w:spacing w:before="28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ab/>
        <w:t>ж) содержание и ремонт световых фигур и элементов вечерней уличной иллюминации;</w:t>
      </w:r>
    </w:p>
    <w:p w14:paraId="68F463B1" w14:textId="77777777" w:rsidR="004F409C" w:rsidRPr="004F409C" w:rsidRDefault="004F409C" w:rsidP="004F409C">
      <w:pPr>
        <w:pStyle w:val="a3"/>
        <w:autoSpaceDE w:val="0"/>
        <w:spacing w:before="280"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ab/>
        <w:t>з) озеленение (в том числе приобретение сеянцев и саженцев, удобрений);</w:t>
      </w:r>
    </w:p>
    <w:p w14:paraId="02A17138" w14:textId="77777777" w:rsidR="004F409C" w:rsidRPr="004F409C" w:rsidRDefault="004F409C" w:rsidP="004F409C">
      <w:pPr>
        <w:pStyle w:val="a3"/>
        <w:autoSpaceDE w:val="0"/>
        <w:spacing w:before="280" w:after="0" w:line="240" w:lineRule="auto"/>
        <w:ind w:hanging="294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ab/>
        <w:t>и) содержание и ремонт фонтанов.</w:t>
      </w:r>
    </w:p>
    <w:p w14:paraId="068124C0" w14:textId="77777777" w:rsidR="004F409C" w:rsidRPr="004F409C" w:rsidRDefault="004F409C" w:rsidP="004F409C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236B7E18" w14:textId="77777777" w:rsidR="004F409C" w:rsidRPr="004F409C" w:rsidRDefault="004F409C" w:rsidP="004F40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 xml:space="preserve">3. Главным администратором доходов поступивших в виде иных межбюджетных трансфертов и главными распорядителем (далее – ГРБС) иных межбюджетных трансфертов  является администрация Суляевского сельского поселения Кумылженского муниципального района Волгоградской области (далее – администрация). </w:t>
      </w:r>
    </w:p>
    <w:p w14:paraId="6DD12CDB" w14:textId="77777777" w:rsidR="004F409C" w:rsidRPr="004F409C" w:rsidRDefault="004F409C" w:rsidP="004F40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>4. Иные межбюджетные трансферты расходуется в пределах средств, предусмотренных решением Совета Суляевского сельского поселения Кумылженского муниципального района Волгоградской области о бюджете на текущий финансовый год, и лимитов бюджетных обязательств, доведенных ГРБС.</w:t>
      </w:r>
    </w:p>
    <w:p w14:paraId="0CB2CFD3" w14:textId="77777777" w:rsidR="004F409C" w:rsidRPr="004F409C" w:rsidRDefault="004F409C" w:rsidP="004F40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>5. Учет операций по использованию иных межбюджетных трансфертов  осуществляется на лицевых счетах получателей средств местных бюджетов, открытых им в финансовом отделе в установленном Порядке.</w:t>
      </w:r>
    </w:p>
    <w:p w14:paraId="42DB9011" w14:textId="77777777" w:rsidR="004F409C" w:rsidRPr="004F409C" w:rsidRDefault="004F409C" w:rsidP="004F409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>6. Не использованный по состоянию на 01 января финансового года, следующего за годом предоставления иных межбюджетных трансфертов, остаток подлежит возврату в районный бюджет в соответствии с требованиями, установленными Бюджетным кодексом Российской Федерации.</w:t>
      </w:r>
    </w:p>
    <w:p w14:paraId="7C32C1C6" w14:textId="77777777" w:rsidR="004F409C" w:rsidRPr="004F409C" w:rsidRDefault="004F409C" w:rsidP="004F409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409C">
        <w:rPr>
          <w:rFonts w:ascii="Times New Roman" w:hAnsi="Times New Roman"/>
          <w:sz w:val="24"/>
          <w:szCs w:val="24"/>
        </w:rPr>
        <w:tab/>
        <w:t>В случае если неиспользованный остаток иных межбюджетных трансфертов не перечислен в районный бюджет, указанные средства подлежат взысканию в районный бюджет в соответствии с требованиями, установленными Бюджетным кодексом Российской Федерации.</w:t>
      </w:r>
    </w:p>
    <w:p w14:paraId="4240D4D2" w14:textId="77777777" w:rsidR="004F409C" w:rsidRPr="004F409C" w:rsidRDefault="004F409C" w:rsidP="004F409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4C315AEC" w14:textId="77777777" w:rsidR="004F409C" w:rsidRPr="004F409C" w:rsidRDefault="004F409C" w:rsidP="004F409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1C79F963" w14:textId="77777777" w:rsidR="004F409C" w:rsidRPr="004F409C" w:rsidRDefault="004F409C" w:rsidP="004F409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0E6102CA" w14:textId="77777777" w:rsidR="004F409C" w:rsidRPr="004F409C" w:rsidRDefault="004F409C" w:rsidP="004F409C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14:paraId="3AB4BF39" w14:textId="77777777" w:rsidR="004F409C" w:rsidRPr="004F409C" w:rsidRDefault="004F409C" w:rsidP="004F409C">
      <w:pPr>
        <w:pStyle w:val="3"/>
        <w:shd w:val="clear" w:color="auto" w:fill="auto"/>
        <w:spacing w:line="240" w:lineRule="auto"/>
        <w:ind w:left="220"/>
        <w:rPr>
          <w:sz w:val="24"/>
          <w:szCs w:val="24"/>
        </w:rPr>
      </w:pPr>
    </w:p>
    <w:p w14:paraId="1E4E6F84" w14:textId="77777777" w:rsidR="00A864D4" w:rsidRPr="004F409C" w:rsidRDefault="00A864D4">
      <w:pPr>
        <w:rPr>
          <w:rFonts w:ascii="Times New Roman" w:hAnsi="Times New Roman" w:cs="Times New Roman"/>
        </w:rPr>
      </w:pPr>
    </w:p>
    <w:sectPr w:rsidR="00A864D4" w:rsidRPr="004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33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97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1" w:hanging="10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65" w:hanging="14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29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33" w:hanging="18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97" w:hanging="21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vertAlign w:val="baseline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65"/>
    <w:rsid w:val="00184E65"/>
    <w:rsid w:val="004F409C"/>
    <w:rsid w:val="00A8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681F5"/>
  <w15:chartTrackingRefBased/>
  <w15:docId w15:val="{ED101341-CAD3-431E-A666-C9E99009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09C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F409C"/>
    <w:pPr>
      <w:widowControl/>
      <w:spacing w:after="200" w:line="276" w:lineRule="auto"/>
      <w:ind w:left="720"/>
    </w:pPr>
    <w:rPr>
      <w:rFonts w:ascii="Calibri" w:eastAsia="Calibri" w:hAnsi="Calibri" w:cs="Times New Roman"/>
      <w:color w:val="auto"/>
      <w:sz w:val="22"/>
      <w:szCs w:val="22"/>
    </w:rPr>
  </w:style>
  <w:style w:type="paragraph" w:customStyle="1" w:styleId="3">
    <w:name w:val="Основной текст (3)"/>
    <w:basedOn w:val="a"/>
    <w:rsid w:val="004F409C"/>
    <w:pPr>
      <w:shd w:val="clear" w:color="auto" w:fill="FFFFFF"/>
      <w:spacing w:line="320" w:lineRule="exact"/>
      <w:jc w:val="center"/>
    </w:pPr>
    <w:rPr>
      <w:rFonts w:ascii="Times New Roman" w:eastAsia="Calibri" w:hAnsi="Times New Roman" w:cs="Times New Roman"/>
      <w:b/>
      <w:bCs/>
      <w:color w:val="auto"/>
      <w:sz w:val="26"/>
      <w:szCs w:val="26"/>
    </w:rPr>
  </w:style>
  <w:style w:type="paragraph" w:customStyle="1" w:styleId="ConsPlusNormal">
    <w:name w:val="ConsPlusNormal"/>
    <w:rsid w:val="004F40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218pt">
    <w:name w:val="Основной текст (2) + 18 pt"/>
    <w:basedOn w:val="a0"/>
    <w:rsid w:val="004F409C"/>
    <w:rPr>
      <w:b/>
      <w:bCs w:val="0"/>
      <w:color w:val="000000"/>
      <w:sz w:val="36"/>
      <w:szCs w:val="36"/>
      <w:shd w:val="clear" w:color="auto" w:fill="FFFFFF"/>
    </w:rPr>
  </w:style>
  <w:style w:type="character" w:styleId="a4">
    <w:name w:val="Strong"/>
    <w:basedOn w:val="a0"/>
    <w:qFormat/>
    <w:rsid w:val="004F40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910</Words>
  <Characters>5191</Characters>
  <Application>Microsoft Office Word</Application>
  <DocSecurity>0</DocSecurity>
  <Lines>43</Lines>
  <Paragraphs>12</Paragraphs>
  <ScaleCrop>false</ScaleCrop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2023-02-13T10:55:00Z</dcterms:created>
  <dcterms:modified xsi:type="dcterms:W3CDTF">2023-02-13T10:55:00Z</dcterms:modified>
</cp:coreProperties>
</file>