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A2" w:rsidRPr="008534A2" w:rsidRDefault="008534A2" w:rsidP="008534A2">
      <w:pPr>
        <w:tabs>
          <w:tab w:val="left" w:pos="4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4A2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8534A2">
        <w:rPr>
          <w:rFonts w:ascii="Times New Roman" w:hAnsi="Times New Roman" w:cs="Times New Roman"/>
          <w:b/>
          <w:sz w:val="24"/>
          <w:szCs w:val="24"/>
        </w:rPr>
        <w:t>ВОЛГОГРАДСКАЯ 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8534A2">
        <w:rPr>
          <w:rFonts w:ascii="Times New Roman" w:hAnsi="Times New Roman" w:cs="Times New Roman"/>
          <w:b/>
          <w:sz w:val="24"/>
          <w:szCs w:val="24"/>
        </w:rPr>
        <w:t>КУМЫЛЖЕНСКИЙ  МУНИЦИПАЛЬНЫЙ 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8534A2">
        <w:rPr>
          <w:rFonts w:ascii="Times New Roman" w:hAnsi="Times New Roman" w:cs="Times New Roman"/>
          <w:b/>
          <w:sz w:val="24"/>
          <w:szCs w:val="24"/>
        </w:rPr>
        <w:t>СУЛЯЕВСКОЕ   СЕЛЬСКОЕ   ПОСЕЛЕНИЕ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8534A2">
        <w:rPr>
          <w:rFonts w:ascii="Times New Roman" w:hAnsi="Times New Roman" w:cs="Times New Roman"/>
          <w:b/>
          <w:sz w:val="24"/>
          <w:szCs w:val="24"/>
        </w:rPr>
        <w:t>СОВЕТ  СУЛЯЕВСКОГО   СЕЛЬСКОГО   ПОСЕЛЕНИЯ</w:t>
      </w:r>
    </w:p>
    <w:p w:rsidR="008534A2" w:rsidRPr="008534A2" w:rsidRDefault="008534A2" w:rsidP="008534A2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4A2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8534A2" w:rsidRPr="008534A2" w:rsidRDefault="008534A2" w:rsidP="008534A2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4A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b/>
          <w:sz w:val="24"/>
          <w:szCs w:val="24"/>
        </w:rPr>
        <w:t xml:space="preserve"> 14.11. 2022г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8534A2">
        <w:rPr>
          <w:rFonts w:ascii="Times New Roman" w:hAnsi="Times New Roman" w:cs="Times New Roman"/>
          <w:b/>
          <w:sz w:val="24"/>
          <w:szCs w:val="24"/>
        </w:rPr>
        <w:t xml:space="preserve"> № 12/4-С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О   ходе   исполнения   бюджета 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534A2">
        <w:rPr>
          <w:rFonts w:ascii="Times New Roman" w:hAnsi="Times New Roman" w:cs="Times New Roman"/>
          <w:sz w:val="24"/>
          <w:szCs w:val="24"/>
        </w:rPr>
        <w:t xml:space="preserve"> сельского  поселения за   9  месяцев  2022  года</w:t>
      </w:r>
    </w:p>
    <w:p w:rsidR="008534A2" w:rsidRPr="008534A2" w:rsidRDefault="008534A2" w:rsidP="008534A2">
      <w:pPr>
        <w:tabs>
          <w:tab w:val="left" w:pos="22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Рассмотрев  утвержденный    Главой   Администрации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сельского  поселения  отчет  об    исполнении   бюджета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сельского  поселения   за  9  месяцев  2022 года, Совет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сельского  поселения  отмечает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 xml:space="preserve"> что  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    всего   доходная   часть  бюджета 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сельского  поселения  за  9  месяцев  2022 года  составила 9667,8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при  плане  12442,8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, т.е. 77,7 %  исполнения  бюджета  в  части  доходов .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 Структуру     общих   доходов   составляют  собственные  доходы  -  5699,7тыс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 xml:space="preserve">уб  при  плане  7157,8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, т. е. – 79,6 %  исполнения  бюджета  и  безвозмездные  поступления  - 3968,1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при  плане  5285,0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, т. е. 75,1 %  исполнения  бюджета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  Структуру  собственных    доходов  составляют :  акцизы 2431,6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при плане 2120,1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,что составляет 114,7 % исполнения; земельный   налог -  566,9тыс.руб  при  плане  2245,2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, что  составляет  25,2 %  исполнения ; НДФЛ – 1842,0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 при  плане  2080,0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,  т.е. 88,5 %  исполнения,  налог  на  имущество  физических  лиц –48,3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при  плане  112,5 тыс.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, т.е.   42,9 %  исполнения  ,  единый  сельскохозяйственный  налог  -757,5тыс.руб  при  плане  600,0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, 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>т.е. 126,2 %.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  Расходы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сельского  поселения   за  9  месяцев    2022 года  составили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10843,6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 при  плане  14540,3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,  т. е. 74,6 %  исполнения.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  Основную  долю  расходов  в  общем  итоге   исполнения   за  9  месяцев 2022года  составляют   расходы  органов  местного  самоуправления   20,7 %.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>.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lastRenderedPageBreak/>
        <w:t xml:space="preserve">           По  разделу   « национальная   оборона»    исполнено  195,5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при  плане  236,8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, исполнено  -  82,6 %  .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По   разделу  «Жилищно-коммунальное  хозяйство»   было  исполнено   986,3тыс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 xml:space="preserve">уб   при  плане  1283,0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, т. е.   76,9 %   исполнения  .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         По   разделу   « Культура»   исполнено   3403,3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 при  плане  4184,3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, процент   исполнения  81,3 %.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Остаток  средств  на  01. 10.2022г. составил  904,5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Учитывая   вышеизложенное,  Совет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сельского  поселения  решает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 1. Принять  к  сведению   представленный отчет  об   исполнении   бюджета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сельского  поселения   за  9  месяцев    2022 года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 2. Рекомендовать   Администрации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  -   активизировать  работу   администрации  по  увеличению  доходной  части  бюджета  с  целью  выполнения  годовых   плановых  заданий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        3. Контроль  за  исполнением   настоящего  решения     возложить  </w:t>
      </w:r>
      <w:proofErr w:type="gramStart"/>
      <w:r w:rsidRPr="008534A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534A2">
        <w:rPr>
          <w:rFonts w:ascii="Times New Roman" w:hAnsi="Times New Roman" w:cs="Times New Roman"/>
          <w:sz w:val="24"/>
          <w:szCs w:val="24"/>
        </w:rPr>
        <w:t xml:space="preserve">  постоянно  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>действующую   комиссию  по  бюджету  и  налогам.</w:t>
      </w: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:rsidR="008534A2" w:rsidRPr="008534A2" w:rsidRDefault="008534A2" w:rsidP="008534A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8534A2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 сельского  поселения                                       /  </w:t>
      </w:r>
      <w:proofErr w:type="spellStart"/>
      <w:r w:rsidRPr="008534A2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8534A2">
        <w:rPr>
          <w:rFonts w:ascii="Times New Roman" w:hAnsi="Times New Roman" w:cs="Times New Roman"/>
          <w:sz w:val="24"/>
          <w:szCs w:val="24"/>
        </w:rPr>
        <w:t xml:space="preserve">  С.И. /</w:t>
      </w:r>
    </w:p>
    <w:p w:rsidR="008534A2" w:rsidRPr="008534A2" w:rsidRDefault="008534A2" w:rsidP="008534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4A2" w:rsidRPr="008534A2" w:rsidRDefault="008534A2" w:rsidP="008534A2">
      <w:pPr>
        <w:tabs>
          <w:tab w:val="left" w:pos="4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4A2" w:rsidRPr="008534A2" w:rsidRDefault="008534A2" w:rsidP="008534A2">
      <w:pPr>
        <w:tabs>
          <w:tab w:val="left" w:pos="4440"/>
        </w:tabs>
        <w:rPr>
          <w:rFonts w:ascii="Times New Roman" w:hAnsi="Times New Roman" w:cs="Times New Roman"/>
          <w:b/>
          <w:sz w:val="24"/>
          <w:szCs w:val="24"/>
        </w:rPr>
      </w:pPr>
    </w:p>
    <w:p w:rsidR="008534A2" w:rsidRPr="008534A2" w:rsidRDefault="008534A2" w:rsidP="008534A2">
      <w:pPr>
        <w:tabs>
          <w:tab w:val="left" w:pos="4440"/>
        </w:tabs>
        <w:rPr>
          <w:rFonts w:ascii="Times New Roman" w:hAnsi="Times New Roman" w:cs="Times New Roman"/>
          <w:b/>
          <w:sz w:val="24"/>
          <w:szCs w:val="24"/>
        </w:rPr>
      </w:pPr>
    </w:p>
    <w:p w:rsidR="008534A2" w:rsidRPr="008534A2" w:rsidRDefault="008534A2" w:rsidP="008534A2">
      <w:pPr>
        <w:tabs>
          <w:tab w:val="left" w:pos="4440"/>
        </w:tabs>
        <w:rPr>
          <w:rFonts w:ascii="Times New Roman" w:hAnsi="Times New Roman" w:cs="Times New Roman"/>
          <w:b/>
          <w:sz w:val="24"/>
          <w:szCs w:val="24"/>
        </w:rPr>
      </w:pPr>
    </w:p>
    <w:p w:rsidR="008534A2" w:rsidRPr="008534A2" w:rsidRDefault="008534A2" w:rsidP="008534A2">
      <w:pPr>
        <w:tabs>
          <w:tab w:val="left" w:pos="4440"/>
        </w:tabs>
        <w:rPr>
          <w:rFonts w:ascii="Times New Roman" w:hAnsi="Times New Roman" w:cs="Times New Roman"/>
          <w:b/>
          <w:sz w:val="24"/>
          <w:szCs w:val="24"/>
        </w:rPr>
      </w:pPr>
    </w:p>
    <w:p w:rsidR="008534A2" w:rsidRPr="008534A2" w:rsidRDefault="008534A2" w:rsidP="008534A2">
      <w:pPr>
        <w:rPr>
          <w:rFonts w:ascii="Times New Roman" w:hAnsi="Times New Roman" w:cs="Times New Roman"/>
          <w:sz w:val="24"/>
          <w:szCs w:val="24"/>
        </w:rPr>
      </w:pPr>
    </w:p>
    <w:p w:rsidR="00572B0C" w:rsidRPr="008534A2" w:rsidRDefault="00572B0C">
      <w:pPr>
        <w:rPr>
          <w:rFonts w:ascii="Times New Roman" w:hAnsi="Times New Roman" w:cs="Times New Roman"/>
          <w:sz w:val="24"/>
          <w:szCs w:val="24"/>
        </w:rPr>
      </w:pPr>
    </w:p>
    <w:sectPr w:rsidR="00572B0C" w:rsidRPr="008534A2" w:rsidSect="003C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8534A2"/>
    <w:rsid w:val="00201ACA"/>
    <w:rsid w:val="003C6847"/>
    <w:rsid w:val="00572B0C"/>
    <w:rsid w:val="0085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3062</Characters>
  <Application>Microsoft Office Word</Application>
  <DocSecurity>0</DocSecurity>
  <Lines>25</Lines>
  <Paragraphs>7</Paragraphs>
  <ScaleCrop>false</ScaleCrop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2022-11-16T08:31:00Z</dcterms:created>
  <dcterms:modified xsi:type="dcterms:W3CDTF">2022-11-16T08:36:00Z</dcterms:modified>
</cp:coreProperties>
</file>