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8C" w:rsidRDefault="00FB3C8C" w:rsidP="00FB3C8C">
      <w:pPr>
        <w:pStyle w:val="a3"/>
        <w:spacing w:after="0"/>
        <w:jc w:val="center"/>
        <w:rPr>
          <w:b/>
          <w:bCs/>
        </w:rPr>
      </w:pPr>
      <w:r>
        <w:rPr>
          <w:b/>
          <w:bCs/>
        </w:rPr>
        <w:t>РОССИЙСКАЯ ФЕДЕРАЦИЯ                                                                               ВОЛГОГРАДСКАЯ  ОБЛАСТЬ</w:t>
      </w:r>
      <w:r>
        <w:t xml:space="preserve">                                                                       </w:t>
      </w:r>
      <w:r>
        <w:rPr>
          <w:b/>
        </w:rPr>
        <w:t>СУЛЯЕВСКОЕ</w:t>
      </w:r>
      <w:r>
        <w:t xml:space="preserve"> </w:t>
      </w:r>
      <w:r>
        <w:rPr>
          <w:b/>
          <w:bCs/>
        </w:rPr>
        <w:t xml:space="preserve"> СЕЛЬСКОЕ ПОСЕЛЕНИЕ</w:t>
      </w:r>
      <w:r>
        <w:t xml:space="preserve">                                     </w:t>
      </w:r>
      <w:r>
        <w:rPr>
          <w:b/>
          <w:bCs/>
        </w:rPr>
        <w:t>КУМЫЛЖЕНСКОГО МУНИЦИПАЛЬНОГО РАЙОНА                                                   СОВЕТ СУЛЯЕВСКОГО СЕЛЬСКОГО ПОСЕЛЕНИЯ</w:t>
      </w:r>
      <w:proofErr w:type="gramStart"/>
      <w:r>
        <w:rPr>
          <w:b/>
          <w:bCs/>
        </w:rPr>
        <w:t xml:space="preserve">                                                                                                           Ч</w:t>
      </w:r>
      <w:proofErr w:type="gramEnd"/>
      <w:r>
        <w:rPr>
          <w:b/>
          <w:bCs/>
        </w:rPr>
        <w:t>етвертого созыва</w:t>
      </w:r>
    </w:p>
    <w:p w:rsidR="00FB3C8C" w:rsidRDefault="00FB3C8C" w:rsidP="00FB3C8C">
      <w:pPr>
        <w:pStyle w:val="a3"/>
        <w:spacing w:after="0"/>
        <w:jc w:val="center"/>
        <w:rPr>
          <w:b/>
          <w:bCs/>
        </w:rPr>
      </w:pPr>
    </w:p>
    <w:p w:rsidR="00FB3C8C" w:rsidRDefault="00FB3C8C" w:rsidP="00FB3C8C">
      <w:pPr>
        <w:pStyle w:val="a3"/>
        <w:spacing w:after="0"/>
        <w:jc w:val="center"/>
      </w:pPr>
      <w:r>
        <w:rPr>
          <w:b/>
          <w:bCs/>
        </w:rPr>
        <w:t>РЕШЕНИЕ</w:t>
      </w:r>
    </w:p>
    <w:p w:rsidR="00FB3C8C" w:rsidRDefault="00FB3C8C" w:rsidP="00FB3C8C">
      <w:pPr>
        <w:pStyle w:val="a3"/>
        <w:spacing w:after="0"/>
      </w:pPr>
      <w:r>
        <w:rPr>
          <w:b/>
          <w:bCs/>
        </w:rPr>
        <w:t>«18» января 2022 г.                                                                                                № 1/1-С</w:t>
      </w:r>
    </w:p>
    <w:p w:rsidR="00FB3C8C" w:rsidRDefault="00FB3C8C" w:rsidP="00FB3C8C">
      <w:pPr>
        <w:ind w:right="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FB3C8C" w:rsidRDefault="00FB3C8C" w:rsidP="00FB3C8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B3C8C" w:rsidRDefault="00FB3C8C" w:rsidP="00FB3C8C">
      <w:pPr>
        <w:pStyle w:val="1"/>
        <w:spacing w:after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color w:val="auto"/>
        </w:rPr>
        <w:t>Суляевского</w:t>
      </w:r>
      <w:proofErr w:type="spellEnd"/>
      <w:r>
        <w:rPr>
          <w:rFonts w:ascii="Times New Roman" w:hAnsi="Times New Roman" w:cs="Times New Roman"/>
          <w:color w:val="auto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auto"/>
        </w:rPr>
        <w:t>Кумылженского</w:t>
      </w:r>
      <w:proofErr w:type="spellEnd"/>
      <w:r>
        <w:rPr>
          <w:rFonts w:ascii="Times New Roman" w:hAnsi="Times New Roman" w:cs="Times New Roman"/>
          <w:color w:val="auto"/>
        </w:rPr>
        <w:t xml:space="preserve"> муниципального района Волгоградской области от 30.07.2021 г.         № 13/1-С «Об утверждении Положения о муниципальном контроле в сфере благоустройства в </w:t>
      </w:r>
      <w:proofErr w:type="spellStart"/>
      <w:r>
        <w:rPr>
          <w:rFonts w:ascii="Times New Roman" w:hAnsi="Times New Roman" w:cs="Times New Roman"/>
          <w:color w:val="auto"/>
        </w:rPr>
        <w:t>Суляевском</w:t>
      </w:r>
      <w:proofErr w:type="spellEnd"/>
      <w:r>
        <w:rPr>
          <w:rFonts w:ascii="Times New Roman" w:hAnsi="Times New Roman" w:cs="Times New Roman"/>
          <w:color w:val="auto"/>
        </w:rPr>
        <w:t xml:space="preserve"> сельском поселении </w:t>
      </w:r>
      <w:proofErr w:type="spellStart"/>
      <w:r>
        <w:rPr>
          <w:rFonts w:ascii="Times New Roman" w:hAnsi="Times New Roman" w:cs="Times New Roman"/>
          <w:color w:val="auto"/>
        </w:rPr>
        <w:t>Кумылженского</w:t>
      </w:r>
      <w:proofErr w:type="spellEnd"/>
      <w:r>
        <w:rPr>
          <w:rFonts w:ascii="Times New Roman" w:hAnsi="Times New Roman" w:cs="Times New Roman"/>
          <w:color w:val="auto"/>
        </w:rPr>
        <w:t xml:space="preserve"> муниципального района Волгоградской области» </w:t>
      </w:r>
    </w:p>
    <w:p w:rsidR="00FB3C8C" w:rsidRDefault="00FB3C8C" w:rsidP="00FB3C8C">
      <w:pPr>
        <w:pStyle w:val="1"/>
        <w:spacing w:after="0"/>
        <w:rPr>
          <w:rFonts w:ascii="Times New Roman" w:hAnsi="Times New Roman"/>
        </w:rPr>
      </w:pPr>
    </w:p>
    <w:p w:rsidR="00FB3C8C" w:rsidRDefault="00FB3C8C" w:rsidP="00FB3C8C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 Федерального закона от 31.07.2020 г. № 248-ФЗ </w:t>
      </w:r>
      <w:r>
        <w:rPr>
          <w:rFonts w:ascii="Times New Roman" w:hAnsi="Times New Roman"/>
          <w:sz w:val="24"/>
          <w:szCs w:val="24"/>
        </w:rPr>
        <w:br/>
        <w:t xml:space="preserve">«О государственном контроле (надзоре) и муниципальном контроле </w:t>
      </w:r>
      <w:r>
        <w:rPr>
          <w:rFonts w:ascii="Times New Roman" w:hAnsi="Times New Roman"/>
          <w:sz w:val="24"/>
          <w:szCs w:val="24"/>
        </w:rPr>
        <w:br/>
        <w:t xml:space="preserve">в Российской Федерации», в соответствии с  Уставом </w:t>
      </w:r>
      <w:proofErr w:type="spellStart"/>
      <w:r>
        <w:rPr>
          <w:rFonts w:ascii="Times New Roman" w:hAnsi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Кумылженского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Совет </w:t>
      </w:r>
      <w:proofErr w:type="spellStart"/>
      <w:r>
        <w:rPr>
          <w:rFonts w:ascii="Times New Roman" w:hAnsi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Кумылженского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</w:t>
      </w:r>
    </w:p>
    <w:p w:rsidR="00FB3C8C" w:rsidRDefault="00FB3C8C" w:rsidP="00FB3C8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7"/>
          <w:sz w:val="24"/>
          <w:szCs w:val="24"/>
        </w:rPr>
        <w:t>РЕШИЛ:</w:t>
      </w:r>
    </w:p>
    <w:p w:rsidR="00FB3C8C" w:rsidRDefault="00FB3C8C" w:rsidP="00FB3C8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Внести в Положение о муниципальном контроле в сфере благоустройства в </w:t>
      </w:r>
      <w:proofErr w:type="spellStart"/>
      <w:r>
        <w:rPr>
          <w:rFonts w:ascii="Times New Roman" w:hAnsi="Times New Roman"/>
          <w:sz w:val="24"/>
          <w:szCs w:val="24"/>
        </w:rPr>
        <w:t>Суляевском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сельском поселении </w:t>
      </w:r>
      <w:proofErr w:type="spellStart"/>
      <w:r>
        <w:rPr>
          <w:rFonts w:ascii="Times New Roman" w:hAnsi="Times New Roman"/>
          <w:sz w:val="24"/>
          <w:szCs w:val="24"/>
        </w:rPr>
        <w:t>Кумылженского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утвержденного решением Совета </w:t>
      </w:r>
      <w:proofErr w:type="spellStart"/>
      <w:r>
        <w:rPr>
          <w:rFonts w:ascii="Times New Roman" w:hAnsi="Times New Roman"/>
          <w:sz w:val="24"/>
          <w:szCs w:val="24"/>
        </w:rPr>
        <w:t>Суляевского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Кумылженского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от 30.07.2021 г. № 13/1-С,                              (</w:t>
      </w:r>
      <w:proofErr w:type="spellStart"/>
      <w:r>
        <w:rPr>
          <w:rFonts w:ascii="Times New Roman" w:hAnsi="Times New Roman"/>
          <w:sz w:val="24"/>
          <w:szCs w:val="24"/>
        </w:rPr>
        <w:t>далее-Положение</w:t>
      </w:r>
      <w:proofErr w:type="spellEnd"/>
      <w:r>
        <w:rPr>
          <w:rFonts w:ascii="Times New Roman" w:hAnsi="Times New Roman"/>
          <w:sz w:val="24"/>
          <w:szCs w:val="24"/>
        </w:rPr>
        <w:t>) следующие изменения:</w:t>
      </w: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в пункте 1.4 Положения абзац первый изложить в следующей редакции:</w:t>
      </w: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«1.4. Учет объектов контроля осуществляется посредством использования</w:t>
      </w:r>
      <w:proofErr w:type="gramStart"/>
      <w:r>
        <w:rPr>
          <w:rFonts w:ascii="Times New Roman" w:hAnsi="Times New Roman"/>
          <w:sz w:val="24"/>
          <w:szCs w:val="24"/>
        </w:rPr>
        <w:t>:»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в пункте 1.10 положения слова «и (или) через региональный портал государственных и муниципальных услуг» исключить;</w:t>
      </w: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в абзаце первом пункта 5.2 Положения слова «и (или) региональных порталов государственных и муниципальных услуг» исключить;</w:t>
      </w: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1.4. в пункте 5.21 Положения слова «и (или) региональном портале государственных и муниципальных услуг» исключить;</w:t>
      </w: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в приложении 5 к Положению: абзац третий пункта 1 изложить в следующей редакции:</w:t>
      </w: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«Доля выполнения плана проведения плановых контрольных мероприятий на очередной календарный год - 100%.»;</w:t>
      </w: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пункт 2 изложить в следующей редакции:</w:t>
      </w:r>
    </w:p>
    <w:p w:rsidR="00FB3C8C" w:rsidRDefault="00FB3C8C" w:rsidP="00FB3C8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 Индикативные показатели: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При осуществлении муниципального контроля в сфере благоустройства устанавливаются следующие индикативные показатели:</w:t>
      </w:r>
    </w:p>
    <w:p w:rsidR="00FB3C8C" w:rsidRPr="00785B76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5B76">
        <w:rPr>
          <w:rFonts w:ascii="Times New Roman" w:hAnsi="Times New Roman"/>
          <w:color w:val="000000" w:themeColor="text1"/>
          <w:sz w:val="24"/>
          <w:szCs w:val="24"/>
        </w:rPr>
        <w:t xml:space="preserve">количество плановых контрольных мероприятий, проведенных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количество внеплановых контрольных мероприятий, проведенных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контрольных мероприятий с взаимодействием, проведенных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контрольных мероприятий с взаимодействием по каждому виду контрольных мероприятий, проведенных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контрольных мероприятий, проведенных с использованием средств дистанционного взаимодействия,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обязательных профилактических визитов, проведенных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предостережений о недопустимости нарушения обязательных требований, объявленных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контрольных мероприятий, по результатам которых выявлены нарушения обязательных требований,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контрольных мероприятий, по итогам которых возбуждены дела об административных правонарушениях,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 административных штрафов, наложенных по результатам контрольных мероприятий,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направленных в органы прокуратуры заявлений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согласовании проведения контрольных мероприятий,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направленных в органы прокуратуры заявлений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согласовании проведения контрольных мероприятий, по которым органами прокуратуры отказано в согласовании,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учтенных объектов контроля на конец отчетного периода;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учтенных объектов контроля, отнесенных к категориям риска, по каждой из категорий риска, на конец отчетного периода;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учтенных контролируемых лиц на конец отчетного периода;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учтенных контролируемых лиц, в отношении которых проведены контрольные мероприятия,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общее количество жалоб, поданных контролируемыми лицами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досудебном порядке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жалоб, в отношении которых контрольным органом был нарушен срок рассмотрения,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жалоб, поданных контролируемыми лицами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досудебном порядке, по итогам </w:t>
      </w:r>
      <w:proofErr w:type="gramStart"/>
      <w:r>
        <w:rPr>
          <w:rFonts w:ascii="Times New Roman" w:hAnsi="Times New Roman"/>
          <w:sz w:val="24"/>
          <w:szCs w:val="24"/>
        </w:rPr>
        <w:t>рассмотрения</w:t>
      </w:r>
      <w:proofErr w:type="gramEnd"/>
      <w:r>
        <w:rPr>
          <w:rFonts w:ascii="Times New Roman" w:hAnsi="Times New Roman"/>
          <w:sz w:val="24"/>
          <w:szCs w:val="24"/>
        </w:rPr>
        <w:t xml:space="preserve"> которых принято решение о полной либо частичной отмене решения контрольного органа либо о признании действий (бездействий) должностных лиц контрольных органов недействительными, за отчетный период;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</w:t>
      </w:r>
      <w:r>
        <w:rPr>
          <w:rFonts w:ascii="Times New Roman" w:hAnsi="Times New Roman"/>
          <w:sz w:val="24"/>
          <w:szCs w:val="24"/>
        </w:rPr>
        <w:lastRenderedPageBreak/>
        <w:t xml:space="preserve">судебном порядке, по которым принято решение об удовлетворении заявленных требований, за отчетный период; </w:t>
      </w:r>
    </w:p>
    <w:p w:rsidR="00FB3C8C" w:rsidRDefault="00FB3C8C" w:rsidP="00FB3C8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</w:t>
      </w:r>
      <w:proofErr w:type="gramStart"/>
      <w:r>
        <w:rPr>
          <w:rFonts w:ascii="Times New Roman" w:hAnsi="Times New Roman"/>
          <w:sz w:val="24"/>
          <w:szCs w:val="24"/>
        </w:rPr>
        <w:t>.».</w:t>
      </w:r>
      <w:proofErr w:type="gramEnd"/>
    </w:p>
    <w:p w:rsidR="00FB3C8C" w:rsidRDefault="00FB3C8C" w:rsidP="00FB3C8C">
      <w:pPr>
        <w:pStyle w:val="a3"/>
        <w:spacing w:after="0"/>
        <w:jc w:val="both"/>
        <w:rPr>
          <w:color w:val="FF0000"/>
        </w:rPr>
      </w:pPr>
      <w:r>
        <w:rPr>
          <w:b/>
        </w:rPr>
        <w:t>2.</w:t>
      </w:r>
      <w:r>
        <w:t xml:space="preserve">    </w:t>
      </w:r>
      <w:r>
        <w:rPr>
          <w:color w:val="141414"/>
        </w:rPr>
        <w:t>Настоящее решение вступает в силу  со дня принятия, подлежит обнародованию путем размещения в МКУК «</w:t>
      </w:r>
      <w:proofErr w:type="spellStart"/>
      <w:r>
        <w:rPr>
          <w:color w:val="141414"/>
        </w:rPr>
        <w:t>Суляевский</w:t>
      </w:r>
      <w:proofErr w:type="spellEnd"/>
      <w:r>
        <w:rPr>
          <w:color w:val="141414"/>
        </w:rPr>
        <w:t xml:space="preserve"> ЦК и БО» в </w:t>
      </w:r>
      <w:proofErr w:type="spellStart"/>
      <w:r>
        <w:rPr>
          <w:color w:val="141414"/>
        </w:rPr>
        <w:t>Суляевской</w:t>
      </w:r>
      <w:proofErr w:type="spellEnd"/>
      <w:r>
        <w:rPr>
          <w:color w:val="141414"/>
        </w:rPr>
        <w:t xml:space="preserve">, </w:t>
      </w:r>
      <w:proofErr w:type="spellStart"/>
      <w:r>
        <w:rPr>
          <w:color w:val="141414"/>
        </w:rPr>
        <w:t>Ярской</w:t>
      </w:r>
      <w:proofErr w:type="spellEnd"/>
      <w:r>
        <w:rPr>
          <w:color w:val="141414"/>
        </w:rPr>
        <w:t xml:space="preserve"> и </w:t>
      </w:r>
      <w:proofErr w:type="spellStart"/>
      <w:r>
        <w:rPr>
          <w:color w:val="141414"/>
        </w:rPr>
        <w:t>Покручинской</w:t>
      </w:r>
      <w:proofErr w:type="spellEnd"/>
      <w:r>
        <w:rPr>
          <w:color w:val="141414"/>
        </w:rPr>
        <w:t xml:space="preserve"> сельских библиотеках.</w:t>
      </w:r>
    </w:p>
    <w:p w:rsidR="00FB3C8C" w:rsidRDefault="00FB3C8C" w:rsidP="00FB3C8C">
      <w:pPr>
        <w:autoSpaceDE w:val="0"/>
        <w:jc w:val="both"/>
        <w:rPr>
          <w:rFonts w:ascii="Times New Roman" w:hAnsi="Times New Roman"/>
          <w:sz w:val="24"/>
          <w:szCs w:val="24"/>
        </w:rPr>
      </w:pPr>
    </w:p>
    <w:p w:rsidR="00FB3C8C" w:rsidRDefault="00FB3C8C" w:rsidP="00FB3C8C">
      <w:pPr>
        <w:autoSpaceDE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Суляевского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С.И.Рекунов</w:t>
      </w:r>
      <w:proofErr w:type="spellEnd"/>
    </w:p>
    <w:p w:rsidR="00FB3C8C" w:rsidRDefault="00FB3C8C" w:rsidP="00FB3C8C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3C8C" w:rsidRDefault="00FB3C8C" w:rsidP="00FB3C8C">
      <w:pPr>
        <w:pStyle w:val="a5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B3C8C" w:rsidRDefault="00FB3C8C" w:rsidP="00FB3C8C">
      <w:pPr>
        <w:rPr>
          <w:rFonts w:ascii="Times New Roman" w:hAnsi="Times New Roman" w:cs="Times New Roman"/>
          <w:sz w:val="24"/>
          <w:szCs w:val="24"/>
        </w:rPr>
      </w:pPr>
    </w:p>
    <w:p w:rsidR="00AE0F07" w:rsidRPr="00EA4EAF" w:rsidRDefault="00AE0F07" w:rsidP="00EA4EAF">
      <w:pPr>
        <w:rPr>
          <w:szCs w:val="24"/>
        </w:rPr>
      </w:pPr>
    </w:p>
    <w:sectPr w:rsidR="00AE0F07" w:rsidRPr="00EA4EAF" w:rsidSect="0060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30C6"/>
    <w:rsid w:val="000472F0"/>
    <w:rsid w:val="000A2356"/>
    <w:rsid w:val="00117991"/>
    <w:rsid w:val="001D44EE"/>
    <w:rsid w:val="00322AC0"/>
    <w:rsid w:val="003430C6"/>
    <w:rsid w:val="004D3A40"/>
    <w:rsid w:val="00606DFE"/>
    <w:rsid w:val="00757D7D"/>
    <w:rsid w:val="00785B76"/>
    <w:rsid w:val="00812A01"/>
    <w:rsid w:val="00AE0F07"/>
    <w:rsid w:val="00B40DB9"/>
    <w:rsid w:val="00B75AC3"/>
    <w:rsid w:val="00BB1872"/>
    <w:rsid w:val="00C36176"/>
    <w:rsid w:val="00D07043"/>
    <w:rsid w:val="00EA4EAF"/>
    <w:rsid w:val="00F10DF4"/>
    <w:rsid w:val="00FA12FB"/>
    <w:rsid w:val="00FB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FE"/>
  </w:style>
  <w:style w:type="paragraph" w:styleId="1">
    <w:name w:val="heading 1"/>
    <w:basedOn w:val="a"/>
    <w:next w:val="a"/>
    <w:link w:val="10"/>
    <w:qFormat/>
    <w:rsid w:val="004D3A4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30C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5"/>
    <w:locked/>
    <w:rsid w:val="003430C6"/>
    <w:rPr>
      <w:rFonts w:ascii="Arial" w:hAnsi="Arial" w:cs="Times New Roman"/>
    </w:rPr>
  </w:style>
  <w:style w:type="paragraph" w:styleId="a5">
    <w:name w:val="List Paragraph"/>
    <w:basedOn w:val="a"/>
    <w:link w:val="a4"/>
    <w:qFormat/>
    <w:rsid w:val="003430C6"/>
    <w:pPr>
      <w:widowControl w:val="0"/>
      <w:spacing w:after="0" w:line="240" w:lineRule="auto"/>
      <w:ind w:left="720"/>
      <w:contextualSpacing/>
    </w:pPr>
    <w:rPr>
      <w:rFonts w:ascii="Arial" w:hAnsi="Arial" w:cs="Times New Roman"/>
    </w:rPr>
  </w:style>
  <w:style w:type="character" w:customStyle="1" w:styleId="ConsPlusNormal1">
    <w:name w:val="ConsPlusNormal1"/>
    <w:link w:val="ConsPlusNormal"/>
    <w:locked/>
    <w:rsid w:val="003430C6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3430C6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0A2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235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D3A40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2022-02-14T08:37:00Z</cp:lastPrinted>
  <dcterms:created xsi:type="dcterms:W3CDTF">2022-01-18T11:35:00Z</dcterms:created>
  <dcterms:modified xsi:type="dcterms:W3CDTF">2022-02-14T08:38:00Z</dcterms:modified>
</cp:coreProperties>
</file>