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0083" w14:textId="77777777" w:rsidR="0074310B" w:rsidRDefault="005F7F64" w:rsidP="00166C6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39DB91D5" w14:textId="77777777" w:rsidR="0074310B" w:rsidRDefault="005F7F64" w:rsidP="00166C6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>по заполнению отраслевой формы</w:t>
      </w:r>
      <w:r w:rsidR="00743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127">
        <w:rPr>
          <w:rFonts w:ascii="Times New Roman" w:hAnsi="Times New Roman" w:cs="Times New Roman"/>
          <w:b/>
          <w:sz w:val="28"/>
          <w:szCs w:val="28"/>
        </w:rPr>
        <w:t xml:space="preserve">отчетности </w:t>
      </w:r>
    </w:p>
    <w:p w14:paraId="377675F7" w14:textId="77777777" w:rsidR="005F7F64" w:rsidRPr="00D93ECF" w:rsidRDefault="005F7F64" w:rsidP="00166C6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64">
        <w:rPr>
          <w:rFonts w:ascii="Times New Roman" w:hAnsi="Times New Roman" w:cs="Times New Roman"/>
          <w:b/>
          <w:sz w:val="28"/>
          <w:szCs w:val="28"/>
        </w:rPr>
        <w:t>1</w:t>
      </w:r>
      <w:r w:rsidR="00E17704">
        <w:rPr>
          <w:rFonts w:ascii="Times New Roman" w:hAnsi="Times New Roman" w:cs="Times New Roman"/>
          <w:b/>
          <w:sz w:val="28"/>
          <w:szCs w:val="28"/>
        </w:rPr>
        <w:t>1</w:t>
      </w:r>
      <w:r w:rsidRPr="008D112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АПК</w:t>
      </w:r>
      <w:r w:rsidR="00743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704">
        <w:rPr>
          <w:rFonts w:ascii="Times New Roman" w:hAnsi="Times New Roman" w:cs="Times New Roman"/>
          <w:b/>
          <w:sz w:val="28"/>
          <w:szCs w:val="28"/>
        </w:rPr>
        <w:t>«</w:t>
      </w:r>
      <w:r w:rsidR="006B48A9">
        <w:rPr>
          <w:rFonts w:ascii="Times New Roman" w:hAnsi="Times New Roman" w:cs="Times New Roman"/>
          <w:b/>
          <w:sz w:val="28"/>
          <w:szCs w:val="28"/>
        </w:rPr>
        <w:t>О</w:t>
      </w:r>
      <w:r w:rsidR="006B48A9" w:rsidRPr="006B48A9">
        <w:rPr>
          <w:rFonts w:ascii="Times New Roman" w:hAnsi="Times New Roman" w:cs="Times New Roman"/>
          <w:b/>
          <w:sz w:val="28"/>
          <w:szCs w:val="28"/>
        </w:rPr>
        <w:t xml:space="preserve">тчет о </w:t>
      </w:r>
      <w:r w:rsidR="00E17704">
        <w:rPr>
          <w:rFonts w:ascii="Times New Roman" w:hAnsi="Times New Roman" w:cs="Times New Roman"/>
          <w:b/>
          <w:sz w:val="28"/>
          <w:szCs w:val="28"/>
        </w:rPr>
        <w:t>производственных мощностях (объектах агропромышленного комплекса)»</w:t>
      </w:r>
    </w:p>
    <w:p w14:paraId="5698598C" w14:textId="77777777" w:rsidR="005F7F64" w:rsidRDefault="005F7F64" w:rsidP="00166C6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2DB04161" w14:textId="77777777" w:rsidR="005F7F64" w:rsidRDefault="005F7F64" w:rsidP="00166C6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Форма составляется и представляется</w:t>
      </w:r>
      <w:r w:rsidR="0074310B">
        <w:rPr>
          <w:rFonts w:ascii="Times New Roman" w:hAnsi="Times New Roman" w:cs="Times New Roman"/>
          <w:sz w:val="28"/>
          <w:szCs w:val="28"/>
        </w:rPr>
        <w:t xml:space="preserve"> </w:t>
      </w:r>
      <w:r w:rsidR="00D15518" w:rsidRPr="0074310B">
        <w:rPr>
          <w:rFonts w:ascii="Times New Roman" w:hAnsi="Times New Roman" w:cs="Times New Roman"/>
          <w:sz w:val="28"/>
          <w:szCs w:val="28"/>
        </w:rPr>
        <w:t>по товаропроизводителям, осуществляющим деятельность по следующим видам:</w:t>
      </w:r>
      <w:r w:rsidR="00D15518" w:rsidRPr="00D15518">
        <w:rPr>
          <w:rFonts w:ascii="Times New Roman" w:hAnsi="Times New Roman" w:cs="Times New Roman"/>
          <w:sz w:val="28"/>
          <w:szCs w:val="28"/>
        </w:rPr>
        <w:t xml:space="preserve"> </w:t>
      </w:r>
      <w:r w:rsidR="00D15518" w:rsidRPr="0074310B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  <w:r w:rsidR="00FB5AC7">
        <w:rPr>
          <w:rFonts w:ascii="Times New Roman" w:hAnsi="Times New Roman" w:cs="Times New Roman"/>
          <w:b/>
          <w:sz w:val="28"/>
          <w:szCs w:val="28"/>
        </w:rPr>
        <w:t>, пищевая и перерабатывающая промышленность</w:t>
      </w:r>
      <w:r w:rsidR="00F53F8F">
        <w:rPr>
          <w:rFonts w:ascii="Times New Roman" w:hAnsi="Times New Roman" w:cs="Times New Roman"/>
          <w:b/>
          <w:sz w:val="28"/>
          <w:szCs w:val="28"/>
        </w:rPr>
        <w:t>, услуги в области сельского хозяйства</w:t>
      </w:r>
      <w:r w:rsidR="002905E9">
        <w:rPr>
          <w:rFonts w:ascii="Times New Roman" w:hAnsi="Times New Roman" w:cs="Times New Roman"/>
          <w:b/>
          <w:sz w:val="28"/>
          <w:szCs w:val="28"/>
        </w:rPr>
        <w:t>, сельскохозяйственные потребительские кооперативы (без кредитных)</w:t>
      </w:r>
      <w:r w:rsidR="00D15518" w:rsidRPr="0074310B">
        <w:rPr>
          <w:rFonts w:ascii="Times New Roman" w:hAnsi="Times New Roman" w:cs="Times New Roman"/>
          <w:b/>
          <w:sz w:val="28"/>
          <w:szCs w:val="28"/>
        </w:rPr>
        <w:t>.</w:t>
      </w:r>
    </w:p>
    <w:p w14:paraId="5DC8E0D5" w14:textId="77777777" w:rsidR="005F7F64" w:rsidRDefault="005F7F64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69045D">
        <w:rPr>
          <w:rFonts w:ascii="Times New Roman" w:hAnsi="Times New Roman" w:cs="Times New Roman"/>
          <w:b/>
          <w:sz w:val="28"/>
          <w:szCs w:val="28"/>
        </w:rPr>
        <w:t>в порядке и в сроки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045D">
        <w:rPr>
          <w:rFonts w:ascii="Times New Roman" w:hAnsi="Times New Roman" w:cs="Times New Roman"/>
          <w:b/>
          <w:sz w:val="28"/>
          <w:szCs w:val="28"/>
        </w:rPr>
        <w:t>определяемые Минсельхозом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6626DD" w14:textId="77777777" w:rsidR="00433C49" w:rsidRDefault="00433C49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форма состоит из двух разделов. </w:t>
      </w:r>
    </w:p>
    <w:p w14:paraId="2FEDE42C" w14:textId="77777777" w:rsidR="002905E9" w:rsidRDefault="002905E9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573770" w14:textId="738D8CAA" w:rsidR="00433C49" w:rsidRDefault="00433C49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2F5">
        <w:rPr>
          <w:rFonts w:ascii="Times New Roman" w:hAnsi="Times New Roman" w:cs="Times New Roman"/>
          <w:b/>
          <w:sz w:val="28"/>
          <w:szCs w:val="28"/>
        </w:rPr>
        <w:t>Раздел 1</w:t>
      </w:r>
      <w:r>
        <w:rPr>
          <w:rFonts w:ascii="Times New Roman" w:hAnsi="Times New Roman" w:cs="Times New Roman"/>
          <w:sz w:val="28"/>
          <w:szCs w:val="28"/>
        </w:rPr>
        <w:t xml:space="preserve"> «Сведения о наличии производственных мощностей (объектов агропромышленного комплекса)».  В данном разделе наличие производственных мощностей показывается в единицах измерения мощности (тыс. тонн, га, тыс. штук, тонн, скотомест, тыс. голов</w:t>
      </w:r>
      <w:r w:rsidR="000A7EEF">
        <w:rPr>
          <w:rFonts w:ascii="Times New Roman" w:hAnsi="Times New Roman" w:cs="Times New Roman"/>
          <w:sz w:val="28"/>
          <w:szCs w:val="28"/>
        </w:rPr>
        <w:t xml:space="preserve">, </w:t>
      </w:r>
      <w:r w:rsidR="000A7EEF" w:rsidRPr="000A7EEF">
        <w:rPr>
          <w:rFonts w:ascii="Times New Roman" w:hAnsi="Times New Roman" w:cs="Times New Roman"/>
          <w:sz w:val="28"/>
          <w:szCs w:val="28"/>
          <w:highlight w:val="yellow"/>
        </w:rPr>
        <w:t>тыс. скотомест, тыс.</w:t>
      </w:r>
      <w:r w:rsidR="000A7EE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A7EEF" w:rsidRPr="000A7EEF">
        <w:rPr>
          <w:rFonts w:ascii="Times New Roman" w:hAnsi="Times New Roman" w:cs="Times New Roman"/>
          <w:sz w:val="28"/>
          <w:szCs w:val="28"/>
          <w:highlight w:val="yellow"/>
        </w:rPr>
        <w:t>птицемест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905E9">
        <w:rPr>
          <w:rFonts w:ascii="Times New Roman" w:hAnsi="Times New Roman" w:cs="Times New Roman"/>
          <w:sz w:val="28"/>
          <w:szCs w:val="28"/>
        </w:rPr>
        <w:t xml:space="preserve"> в соответствии с проектной документацией на объекты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F69A28" w14:textId="275B9C8F" w:rsidR="002905E9" w:rsidRDefault="002905E9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65">
        <w:rPr>
          <w:rFonts w:ascii="Times New Roman" w:hAnsi="Times New Roman" w:cs="Times New Roman"/>
          <w:sz w:val="28"/>
          <w:szCs w:val="28"/>
        </w:rPr>
        <w:t>Перечень объектов агропромышленного комплекса в форме является закрытым</w:t>
      </w:r>
      <w:r w:rsidR="00185791" w:rsidRPr="00DD3365">
        <w:rPr>
          <w:rFonts w:ascii="Times New Roman" w:hAnsi="Times New Roman" w:cs="Times New Roman"/>
          <w:sz w:val="28"/>
          <w:szCs w:val="28"/>
        </w:rPr>
        <w:t xml:space="preserve"> и содержится в постановлении Правительства Российской Федерации от 24 </w:t>
      </w:r>
      <w:r w:rsidR="000A7EEF" w:rsidRPr="00DD3365">
        <w:rPr>
          <w:rFonts w:ascii="Times New Roman" w:hAnsi="Times New Roman" w:cs="Times New Roman"/>
          <w:sz w:val="28"/>
          <w:szCs w:val="28"/>
        </w:rPr>
        <w:t>но</w:t>
      </w:r>
      <w:r w:rsidR="00185791" w:rsidRPr="00DD3365">
        <w:rPr>
          <w:rFonts w:ascii="Times New Roman" w:hAnsi="Times New Roman" w:cs="Times New Roman"/>
          <w:sz w:val="28"/>
          <w:szCs w:val="28"/>
        </w:rPr>
        <w:t>ября 2018 года № 1413</w:t>
      </w:r>
      <w:r w:rsidRPr="00DD3365">
        <w:rPr>
          <w:rFonts w:ascii="Times New Roman" w:hAnsi="Times New Roman" w:cs="Times New Roman"/>
          <w:sz w:val="28"/>
          <w:szCs w:val="28"/>
        </w:rPr>
        <w:t>.</w:t>
      </w:r>
    </w:p>
    <w:p w14:paraId="7F84BB88" w14:textId="77777777" w:rsidR="002905E9" w:rsidRPr="00C66B5B" w:rsidRDefault="002905E9" w:rsidP="002905E9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Разделе 1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сведения о наличии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мощностей (собственных и арендованных) на начало отчетного года</w:t>
      </w: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1B49CB" w14:textId="77777777" w:rsidR="002905E9" w:rsidRPr="00392EDF" w:rsidRDefault="002905E9" w:rsidP="002905E9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приводятся </w:t>
      </w:r>
      <w:r w:rsidR="00D40AAE"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графы 4 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на начало года о наличии</w:t>
      </w:r>
      <w:r w:rsidR="00D40AAE"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арендованных производственных мощностей.</w:t>
      </w:r>
    </w:p>
    <w:p w14:paraId="0BEAAE1E" w14:textId="77777777" w:rsidR="002905E9" w:rsidRPr="00392EDF" w:rsidRDefault="002905E9" w:rsidP="002905E9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6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поступление производственных мощностей (собственных и арендованных) за отчетный год.  </w:t>
      </w:r>
    </w:p>
    <w:p w14:paraId="45265F4F" w14:textId="77777777" w:rsidR="002905E9" w:rsidRPr="00392EDF" w:rsidRDefault="002905E9" w:rsidP="002905E9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графе 7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</w:t>
      </w:r>
      <w:r w:rsidR="00D40AAE"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графы 6 данные 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производственных мощностях, поступивших за отчетный год и принятых </w:t>
      </w:r>
      <w:r w:rsidR="00FB0F59"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баланс организации 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учету в составе основных средств.</w:t>
      </w:r>
    </w:p>
    <w:p w14:paraId="6C232C31" w14:textId="77777777" w:rsidR="002905E9" w:rsidRPr="00392EDF" w:rsidRDefault="002905E9" w:rsidP="002905E9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графе 8 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наличие производственных мощностей</w:t>
      </w:r>
      <w:r w:rsidR="00FB0F59"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(собственных и арендованных)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выбывших за отчетный год.</w:t>
      </w:r>
    </w:p>
    <w:p w14:paraId="1C63537B" w14:textId="77777777" w:rsidR="002905E9" w:rsidRPr="00392EDF" w:rsidRDefault="002905E9" w:rsidP="002905E9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графе 9 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отражается наличие производственных мощностей (собственных и арендованных) на конец отчетного года (гр4+гр6-гр8).</w:t>
      </w:r>
    </w:p>
    <w:p w14:paraId="29865CF1" w14:textId="77777777" w:rsidR="002905E9" w:rsidRPr="00392EDF" w:rsidRDefault="002905E9" w:rsidP="002905E9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графе 10 </w:t>
      </w:r>
      <w:r w:rsidR="00FB0F59"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графы 9</w:t>
      </w:r>
      <w:r w:rsidR="00FB0F59"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 наличие на конец года арендованных производственных мощностей.</w:t>
      </w:r>
    </w:p>
    <w:p w14:paraId="22A8596D" w14:textId="77777777" w:rsidR="002905E9" w:rsidRDefault="002905E9" w:rsidP="002905E9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графе 11 </w:t>
      </w:r>
      <w:r w:rsidR="00FB0F59"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графы 9</w:t>
      </w:r>
      <w:r w:rsidR="00FB0F59"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отражаются</w:t>
      </w:r>
      <w:r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на конец года производственных мощностей, сданных в аренду, в </w:t>
      </w:r>
      <w:r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12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наличие на конец 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 производственных мощностей, не принятых к учету в составе основных средств</w:t>
      </w:r>
      <w:r w:rsidR="00310CCE"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0AAE"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строящихся производственные мощности)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7B7634" w14:textId="77777777" w:rsidR="002905E9" w:rsidRDefault="002905E9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7266EF" w14:textId="77777777" w:rsidR="002905E9" w:rsidRDefault="00433C49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2F5">
        <w:rPr>
          <w:rFonts w:ascii="Times New Roman" w:hAnsi="Times New Roman" w:cs="Times New Roman"/>
          <w:b/>
          <w:sz w:val="28"/>
          <w:szCs w:val="28"/>
        </w:rPr>
        <w:t>Раздел 2</w:t>
      </w:r>
      <w:r>
        <w:rPr>
          <w:rFonts w:ascii="Times New Roman" w:hAnsi="Times New Roman" w:cs="Times New Roman"/>
          <w:sz w:val="28"/>
          <w:szCs w:val="28"/>
        </w:rPr>
        <w:t xml:space="preserve"> «Изменение балансовой стоимости объектов агропромышленного комплекса за отчетный год». </w:t>
      </w:r>
    </w:p>
    <w:p w14:paraId="75E3A195" w14:textId="77777777" w:rsidR="00433C49" w:rsidRDefault="00433C49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разделе стоимость производственных объектов </w:t>
      </w:r>
      <w:r w:rsidR="002905E9">
        <w:rPr>
          <w:rFonts w:ascii="Times New Roman" w:hAnsi="Times New Roman" w:cs="Times New Roman"/>
          <w:sz w:val="28"/>
          <w:szCs w:val="28"/>
        </w:rPr>
        <w:t>заполняется</w:t>
      </w:r>
      <w:r>
        <w:rPr>
          <w:rFonts w:ascii="Times New Roman" w:hAnsi="Times New Roman" w:cs="Times New Roman"/>
          <w:sz w:val="28"/>
          <w:szCs w:val="28"/>
        </w:rPr>
        <w:t xml:space="preserve"> в тысячах рубл</w:t>
      </w:r>
      <w:r w:rsidR="002905E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BACB43" w14:textId="382ACFAE" w:rsidR="005F7F64" w:rsidRDefault="006132D8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2905E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11-АПК отражаются сведения о наличии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овощехранилищ, тепличных комплексов </w:t>
      </w:r>
      <w:r w:rsidRPr="004124B4">
        <w:rPr>
          <w:rFonts w:ascii="Times New Roman" w:hAnsi="Times New Roman" w:cs="Times New Roman"/>
          <w:sz w:val="28"/>
          <w:szCs w:val="28"/>
        </w:rPr>
        <w:t>для производства овощей в защищенном грунте, селекционно-семеноводческих цент</w:t>
      </w:r>
      <w:r w:rsidR="00864D7E" w:rsidRPr="004124B4">
        <w:rPr>
          <w:rFonts w:ascii="Times New Roman" w:hAnsi="Times New Roman" w:cs="Times New Roman"/>
          <w:sz w:val="28"/>
          <w:szCs w:val="28"/>
        </w:rPr>
        <w:t>р</w:t>
      </w:r>
      <w:r w:rsidRPr="004124B4">
        <w:rPr>
          <w:rFonts w:ascii="Times New Roman" w:hAnsi="Times New Roman" w:cs="Times New Roman"/>
          <w:sz w:val="28"/>
          <w:szCs w:val="28"/>
        </w:rPr>
        <w:t>ов по производству семян, селекционно-семеноводческих цент</w:t>
      </w:r>
      <w:r w:rsidR="00864D7E" w:rsidRPr="004124B4">
        <w:rPr>
          <w:rFonts w:ascii="Times New Roman" w:hAnsi="Times New Roman" w:cs="Times New Roman"/>
          <w:sz w:val="28"/>
          <w:szCs w:val="28"/>
        </w:rPr>
        <w:t>р</w:t>
      </w:r>
      <w:r w:rsidRPr="004124B4">
        <w:rPr>
          <w:rFonts w:ascii="Times New Roman" w:hAnsi="Times New Roman" w:cs="Times New Roman"/>
          <w:sz w:val="28"/>
          <w:szCs w:val="28"/>
        </w:rPr>
        <w:t>ов по производству посадочного материала, селекционно-</w:t>
      </w:r>
      <w:proofErr w:type="spellStart"/>
      <w:r w:rsidRPr="004124B4">
        <w:rPr>
          <w:rFonts w:ascii="Times New Roman" w:hAnsi="Times New Roman" w:cs="Times New Roman"/>
          <w:sz w:val="28"/>
          <w:szCs w:val="28"/>
        </w:rPr>
        <w:t>питомниководческих</w:t>
      </w:r>
      <w:proofErr w:type="spellEnd"/>
      <w:r w:rsidRPr="004124B4">
        <w:rPr>
          <w:rFonts w:ascii="Times New Roman" w:hAnsi="Times New Roman" w:cs="Times New Roman"/>
          <w:sz w:val="28"/>
          <w:szCs w:val="28"/>
        </w:rPr>
        <w:t xml:space="preserve"> центров в виноградарстве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пенькоперерабатывающи</w:t>
      </w:r>
      <w:r w:rsidR="008A32F5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8A32F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животноводчески</w:t>
      </w:r>
      <w:r w:rsidR="008A32F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46452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молочного направления</w:t>
      </w:r>
      <w:r w:rsidR="002905E9">
        <w:rPr>
          <w:rFonts w:ascii="Times New Roman" w:hAnsi="Times New Roman" w:cs="Times New Roman"/>
          <w:sz w:val="28"/>
          <w:szCs w:val="28"/>
        </w:rPr>
        <w:t xml:space="preserve"> (молочных ферм)</w:t>
      </w:r>
      <w:r>
        <w:rPr>
          <w:rFonts w:ascii="Times New Roman" w:hAnsi="Times New Roman" w:cs="Times New Roman"/>
          <w:sz w:val="28"/>
          <w:szCs w:val="28"/>
        </w:rPr>
        <w:t>, селекционно-генетически</w:t>
      </w:r>
      <w:r w:rsidR="0046452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64529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>в птицеводстве, овцеводчески</w:t>
      </w:r>
      <w:r w:rsidR="008A32F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8A32F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мясного направления, мощност</w:t>
      </w:r>
      <w:r w:rsidR="008A32F5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по производству сухих молочных продуктов для детского питания и компонентов для них</w:t>
      </w:r>
      <w:r w:rsidR="000A7EEF">
        <w:rPr>
          <w:rFonts w:ascii="Times New Roman" w:hAnsi="Times New Roman" w:cs="Times New Roman"/>
          <w:sz w:val="28"/>
          <w:szCs w:val="28"/>
        </w:rPr>
        <w:t xml:space="preserve">, </w:t>
      </w:r>
      <w:r w:rsidR="000A7EEF" w:rsidRPr="006B76A0">
        <w:rPr>
          <w:rFonts w:ascii="Times New Roman" w:hAnsi="Times New Roman" w:cs="Times New Roman"/>
          <w:sz w:val="28"/>
          <w:szCs w:val="28"/>
        </w:rPr>
        <w:t xml:space="preserve">переработке и консервированию рыбы, ракообразных и моллюсков, глубокой переработке зерна, переработке масличных культур, производству сухих молочных продуктов, оптово-распределительных центров, репродукторов первого порядка для производства родительских форм птицы яичного и мясного направления продуктивности, </w:t>
      </w:r>
      <w:r w:rsidR="00357655" w:rsidRPr="006B76A0">
        <w:rPr>
          <w:rFonts w:ascii="Times New Roman" w:hAnsi="Times New Roman" w:cs="Times New Roman"/>
          <w:sz w:val="28"/>
          <w:szCs w:val="28"/>
        </w:rPr>
        <w:t>репродуктор</w:t>
      </w:r>
      <w:r w:rsidR="000A7EEF" w:rsidRPr="006B76A0">
        <w:rPr>
          <w:rFonts w:ascii="Times New Roman" w:hAnsi="Times New Roman" w:cs="Times New Roman"/>
          <w:sz w:val="28"/>
          <w:szCs w:val="28"/>
        </w:rPr>
        <w:t xml:space="preserve"> второго порядка для про</w:t>
      </w:r>
      <w:r w:rsidR="00357655" w:rsidRPr="006B76A0">
        <w:rPr>
          <w:rFonts w:ascii="Times New Roman" w:hAnsi="Times New Roman" w:cs="Times New Roman"/>
          <w:sz w:val="28"/>
          <w:szCs w:val="28"/>
        </w:rPr>
        <w:t>и</w:t>
      </w:r>
      <w:r w:rsidR="000A7EEF" w:rsidRPr="006B76A0">
        <w:rPr>
          <w:rFonts w:ascii="Times New Roman" w:hAnsi="Times New Roman" w:cs="Times New Roman"/>
          <w:sz w:val="28"/>
          <w:szCs w:val="28"/>
        </w:rPr>
        <w:t xml:space="preserve">зводства инкубационного </w:t>
      </w:r>
      <w:r w:rsidR="00357655" w:rsidRPr="006B76A0">
        <w:rPr>
          <w:rFonts w:ascii="Times New Roman" w:hAnsi="Times New Roman" w:cs="Times New Roman"/>
          <w:sz w:val="28"/>
          <w:szCs w:val="28"/>
        </w:rPr>
        <w:t>яйца финального гибрида птицы яичного и мясного направления продуктивности</w:t>
      </w:r>
      <w:r w:rsidR="006B76A0">
        <w:rPr>
          <w:rFonts w:ascii="Times New Roman" w:hAnsi="Times New Roman" w:cs="Times New Roman"/>
          <w:sz w:val="28"/>
          <w:szCs w:val="28"/>
        </w:rPr>
        <w:t xml:space="preserve">, </w:t>
      </w:r>
      <w:r w:rsidR="006B76A0" w:rsidRPr="006B76A0">
        <w:rPr>
          <w:rFonts w:ascii="Times New Roman" w:hAnsi="Times New Roman" w:cs="Times New Roman"/>
          <w:sz w:val="28"/>
          <w:szCs w:val="28"/>
          <w:highlight w:val="yellow"/>
        </w:rPr>
        <w:t>производству кормов для аквакультуры.</w:t>
      </w:r>
    </w:p>
    <w:p w14:paraId="7114A62C" w14:textId="77777777" w:rsidR="00317C25" w:rsidRDefault="00317C25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разделе 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графе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первоначальная стоимость объекта на начало отчетного года. В случае переоценки основных средств приводится текущая рыночная стоимость или текущая (восстановительная) стоимость.</w:t>
      </w:r>
    </w:p>
    <w:p w14:paraId="4037E836" w14:textId="77777777" w:rsidR="00F2585A" w:rsidRPr="00F2585A" w:rsidRDefault="00F2585A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графах 5-10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изменение балансовой стоимости объектов агропромышленного комплекса за год.</w:t>
      </w:r>
    </w:p>
    <w:p w14:paraId="3BD42DC5" w14:textId="77777777" w:rsidR="00317C25" w:rsidRDefault="00317C25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графе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отражается накопленная амортизация.</w:t>
      </w:r>
    </w:p>
    <w:p w14:paraId="55ECA359" w14:textId="77777777" w:rsidR="00317C25" w:rsidRDefault="00F2585A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графе 5 </w:t>
      </w:r>
      <w:r w:rsidRPr="00F25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ажается стоимость поступивших объектов за отчетный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4383CA" w14:textId="77777777" w:rsidR="00F2585A" w:rsidRDefault="00F2585A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графах 6-7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стоимость выбывших за отчетный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объектов.</w:t>
      </w:r>
    </w:p>
    <w:p w14:paraId="2323E341" w14:textId="77777777" w:rsidR="00F53F8F" w:rsidRDefault="00F2585A" w:rsidP="00F53F8F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графе 6 </w:t>
      </w:r>
      <w:r w:rsidR="00F5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первоначальная стоимость выбывших за отчетный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F5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объектов. В случае переоценки основных средств приводится текущая рыночная стоимость или текущая (восстановительная) стоимость.</w:t>
      </w:r>
    </w:p>
    <w:p w14:paraId="32D20CA8" w14:textId="77777777" w:rsidR="00F2585A" w:rsidRDefault="00F53F8F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накопленная амортизация по выбывшим за отчетный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объектам.</w:t>
      </w:r>
    </w:p>
    <w:p w14:paraId="3F3C4CEB" w14:textId="77777777" w:rsidR="00F53F8F" w:rsidRDefault="00F53F8F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графе 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амортизации за отчетный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объекту.</w:t>
      </w:r>
    </w:p>
    <w:p w14:paraId="075F9C94" w14:textId="77777777" w:rsidR="00F53F8F" w:rsidRDefault="00F53F8F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графах 9-10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объектов в случае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переоценки за отчетный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069EFF" w14:textId="77777777" w:rsidR="00F2585A" w:rsidRDefault="00F53F8F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 графе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первоначальная стоимость </w:t>
      </w:r>
      <w:r w:rsidR="008A3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в случае переоценки за отчетный период.</w:t>
      </w:r>
    </w:p>
    <w:p w14:paraId="6B0E968B" w14:textId="77777777" w:rsidR="008A32F5" w:rsidRDefault="008A32F5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накопленная амортизация по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переоцененным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объектам, за отчетный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B240B8" w14:textId="77777777" w:rsidR="008A32F5" w:rsidRDefault="008A32F5" w:rsidP="008A32F5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графе 11 </w:t>
      </w:r>
      <w:r w:rsidR="00366301" w:rsidRP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ервоначальная стоимость объекта на конец отчетного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переоценки основных средств приводится текущая рыночная стоимость или текущая (восстановительная) стоимость.</w:t>
      </w:r>
    </w:p>
    <w:p w14:paraId="36698DD0" w14:textId="77777777" w:rsidR="008A32F5" w:rsidRDefault="008A32F5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графе 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амортизаци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отчетного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723C88" w14:textId="77777777" w:rsidR="008A32F5" w:rsidRDefault="008A32F5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графе 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 стоимость незавершенных капитальных вложений на конец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88EA52" w14:textId="77777777" w:rsidR="00366301" w:rsidRDefault="00366301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6A816" w14:textId="77777777" w:rsidR="00FA23D5" w:rsidRDefault="00FA23D5" w:rsidP="0016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B57CA" w14:textId="77777777" w:rsidR="00107A2A" w:rsidRDefault="00107A2A" w:rsidP="0016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E43CDB5" w14:textId="77777777" w:rsidR="00107A2A" w:rsidRDefault="00107A2A" w:rsidP="0016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должны быть выполнены логические увязки:</w:t>
      </w:r>
    </w:p>
    <w:p w14:paraId="2A374CD5" w14:textId="77777777" w:rsidR="00107A2A" w:rsidRPr="00392EDF" w:rsidRDefault="00107A2A" w:rsidP="00107A2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у организации заполнены единицы мощности по разделу</w:t>
      </w:r>
      <w:r w:rsidR="007D05E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7D05EF">
        <w:rPr>
          <w:sz w:val="28"/>
          <w:szCs w:val="28"/>
        </w:rPr>
        <w:br/>
      </w:r>
      <w:r>
        <w:rPr>
          <w:sz w:val="28"/>
          <w:szCs w:val="28"/>
        </w:rPr>
        <w:t xml:space="preserve">формы </w:t>
      </w:r>
      <w:r w:rsidR="007D05EF">
        <w:rPr>
          <w:sz w:val="28"/>
          <w:szCs w:val="28"/>
        </w:rPr>
        <w:t>№11-АПК</w:t>
      </w:r>
      <w:r>
        <w:rPr>
          <w:sz w:val="28"/>
          <w:szCs w:val="28"/>
        </w:rPr>
        <w:t>, должны быть заполнены и стоимостные показатели по разделу</w:t>
      </w:r>
      <w:r w:rsidR="007D05E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формы </w:t>
      </w:r>
      <w:r w:rsidR="007D05EF">
        <w:rPr>
          <w:sz w:val="28"/>
          <w:szCs w:val="28"/>
        </w:rPr>
        <w:t>№11-АПК</w:t>
      </w:r>
      <w:r>
        <w:rPr>
          <w:sz w:val="28"/>
          <w:szCs w:val="28"/>
        </w:rPr>
        <w:t xml:space="preserve"> (и, соответственно, наоборот)</w:t>
      </w:r>
      <w:r w:rsidR="008A6F46">
        <w:rPr>
          <w:sz w:val="28"/>
          <w:szCs w:val="28"/>
        </w:rPr>
        <w:t xml:space="preserve"> </w:t>
      </w:r>
      <w:r w:rsidR="008A6F46" w:rsidRPr="00392EDF">
        <w:rPr>
          <w:sz w:val="28"/>
          <w:szCs w:val="28"/>
        </w:rPr>
        <w:t>за</w:t>
      </w:r>
      <w:r w:rsidR="00641568" w:rsidRPr="00392EDF">
        <w:rPr>
          <w:sz w:val="28"/>
          <w:szCs w:val="28"/>
        </w:rPr>
        <w:t xml:space="preserve"> исключение</w:t>
      </w:r>
      <w:r w:rsidR="008A6F46" w:rsidRPr="00392EDF">
        <w:rPr>
          <w:sz w:val="28"/>
          <w:szCs w:val="28"/>
        </w:rPr>
        <w:t>м</w:t>
      </w:r>
      <w:r w:rsidR="00641568" w:rsidRPr="00392EDF">
        <w:rPr>
          <w:sz w:val="28"/>
          <w:szCs w:val="28"/>
        </w:rPr>
        <w:t xml:space="preserve"> арендованны</w:t>
      </w:r>
      <w:r w:rsidR="008A6F46" w:rsidRPr="00392EDF">
        <w:rPr>
          <w:sz w:val="28"/>
          <w:szCs w:val="28"/>
        </w:rPr>
        <w:t>х</w:t>
      </w:r>
      <w:r w:rsidR="00641568" w:rsidRPr="00392EDF">
        <w:rPr>
          <w:sz w:val="28"/>
          <w:szCs w:val="28"/>
        </w:rPr>
        <w:t xml:space="preserve"> </w:t>
      </w:r>
      <w:r w:rsidR="008A6F46" w:rsidRPr="00392EDF">
        <w:rPr>
          <w:sz w:val="28"/>
          <w:szCs w:val="28"/>
        </w:rPr>
        <w:t>объектов</w:t>
      </w:r>
      <w:r w:rsidRPr="00392EDF">
        <w:rPr>
          <w:sz w:val="28"/>
          <w:szCs w:val="28"/>
        </w:rPr>
        <w:t>;</w:t>
      </w:r>
    </w:p>
    <w:p w14:paraId="268B4413" w14:textId="71EBE737" w:rsidR="00107A2A" w:rsidRDefault="00107A2A" w:rsidP="00107A2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организация в отчетном периоде получала субсидии на возмещение части прямых понесенных затрат на создание, реконструкцию и модернизацию объектов АПК, то по данной компании должны быть заполнены показатели по соответствующим объектам в форме №11-АПК</w:t>
      </w:r>
      <w:r w:rsidR="00F35A51">
        <w:rPr>
          <w:sz w:val="28"/>
          <w:szCs w:val="28"/>
        </w:rPr>
        <w:t>;</w:t>
      </w:r>
    </w:p>
    <w:p w14:paraId="02120E83" w14:textId="7319C762" w:rsidR="00F35A51" w:rsidRPr="0070414A" w:rsidRDefault="00F35A51" w:rsidP="00107A2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0414A">
        <w:rPr>
          <w:sz w:val="28"/>
          <w:szCs w:val="28"/>
        </w:rPr>
        <w:t>если есть производство, то должны быть отражены мощности, например, производство овощей защищенного грунта – тепличные комплексы, производство молока – животноводческие комплексы (молочные фермы) и т.д.</w:t>
      </w:r>
    </w:p>
    <w:sectPr w:rsidR="00F35A51" w:rsidRPr="0070414A" w:rsidSect="000641EC">
      <w:pgSz w:w="11906" w:h="16838"/>
      <w:pgMar w:top="1134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93804"/>
    <w:multiLevelType w:val="hybridMultilevel"/>
    <w:tmpl w:val="740EB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C31C5"/>
    <w:multiLevelType w:val="hybridMultilevel"/>
    <w:tmpl w:val="AFEE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64"/>
    <w:rsid w:val="00021BF4"/>
    <w:rsid w:val="00051C22"/>
    <w:rsid w:val="000546C1"/>
    <w:rsid w:val="000641EC"/>
    <w:rsid w:val="000A7EEF"/>
    <w:rsid w:val="00107A2A"/>
    <w:rsid w:val="00166C64"/>
    <w:rsid w:val="00185791"/>
    <w:rsid w:val="00185C76"/>
    <w:rsid w:val="00193146"/>
    <w:rsid w:val="0020782F"/>
    <w:rsid w:val="00230FE2"/>
    <w:rsid w:val="00253025"/>
    <w:rsid w:val="002571AC"/>
    <w:rsid w:val="00264B51"/>
    <w:rsid w:val="002905E9"/>
    <w:rsid w:val="002B1A0E"/>
    <w:rsid w:val="002C1138"/>
    <w:rsid w:val="00310CCE"/>
    <w:rsid w:val="00317C25"/>
    <w:rsid w:val="00357655"/>
    <w:rsid w:val="00362340"/>
    <w:rsid w:val="00366301"/>
    <w:rsid w:val="00392EDF"/>
    <w:rsid w:val="003E4817"/>
    <w:rsid w:val="004124B4"/>
    <w:rsid w:val="0042252E"/>
    <w:rsid w:val="00433C49"/>
    <w:rsid w:val="00454AE4"/>
    <w:rsid w:val="00464529"/>
    <w:rsid w:val="004645CF"/>
    <w:rsid w:val="004779AE"/>
    <w:rsid w:val="0051247A"/>
    <w:rsid w:val="00540E2B"/>
    <w:rsid w:val="005F7F64"/>
    <w:rsid w:val="006132D8"/>
    <w:rsid w:val="006351BE"/>
    <w:rsid w:val="006375E6"/>
    <w:rsid w:val="00641568"/>
    <w:rsid w:val="00671542"/>
    <w:rsid w:val="0069045D"/>
    <w:rsid w:val="006A0BA7"/>
    <w:rsid w:val="006B48A9"/>
    <w:rsid w:val="006B76A0"/>
    <w:rsid w:val="0070414A"/>
    <w:rsid w:val="00715BD0"/>
    <w:rsid w:val="0072030C"/>
    <w:rsid w:val="00737466"/>
    <w:rsid w:val="0074310B"/>
    <w:rsid w:val="00746EA9"/>
    <w:rsid w:val="007A1800"/>
    <w:rsid w:val="007D05EF"/>
    <w:rsid w:val="0081039E"/>
    <w:rsid w:val="00864D7E"/>
    <w:rsid w:val="008A32F5"/>
    <w:rsid w:val="008A6F46"/>
    <w:rsid w:val="009629E1"/>
    <w:rsid w:val="009D49F2"/>
    <w:rsid w:val="00A765A9"/>
    <w:rsid w:val="00AD3690"/>
    <w:rsid w:val="00B62912"/>
    <w:rsid w:val="00B70010"/>
    <w:rsid w:val="00BC11B3"/>
    <w:rsid w:val="00C2047C"/>
    <w:rsid w:val="00C66B5B"/>
    <w:rsid w:val="00D01A7F"/>
    <w:rsid w:val="00D15518"/>
    <w:rsid w:val="00D40AAE"/>
    <w:rsid w:val="00D5573E"/>
    <w:rsid w:val="00D73272"/>
    <w:rsid w:val="00DA59F3"/>
    <w:rsid w:val="00DD3365"/>
    <w:rsid w:val="00E05DC9"/>
    <w:rsid w:val="00E17704"/>
    <w:rsid w:val="00E267E9"/>
    <w:rsid w:val="00EB2593"/>
    <w:rsid w:val="00F2585A"/>
    <w:rsid w:val="00F35A51"/>
    <w:rsid w:val="00F53F8F"/>
    <w:rsid w:val="00FA23D5"/>
    <w:rsid w:val="00FB0F59"/>
    <w:rsid w:val="00FB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5261"/>
  <w15:chartTrackingRefBased/>
  <w15:docId w15:val="{643237EB-AC1E-48B6-9F2D-278EE083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F6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310B"/>
    <w:pPr>
      <w:spacing w:after="5" w:line="238" w:lineRule="auto"/>
      <w:ind w:left="720" w:firstLine="336"/>
      <w:contextualSpacing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Саблина Елена Петровна</cp:lastModifiedBy>
  <cp:revision>23</cp:revision>
  <dcterms:created xsi:type="dcterms:W3CDTF">2019-01-29T13:21:00Z</dcterms:created>
  <dcterms:modified xsi:type="dcterms:W3CDTF">2024-01-22T13:57:00Z</dcterms:modified>
</cp:coreProperties>
</file>