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A4" w:rsidRPr="00A579A4" w:rsidRDefault="00A579A4" w:rsidP="00596506">
      <w:pPr>
        <w:tabs>
          <w:tab w:val="left" w:pos="2265"/>
        </w:tabs>
        <w:jc w:val="center"/>
        <w:rPr>
          <w:rFonts w:ascii="Times New Roman" w:hAnsi="Times New Roman" w:cs="Times New Roman"/>
          <w:b/>
          <w:sz w:val="24"/>
          <w:szCs w:val="24"/>
        </w:rPr>
      </w:pPr>
      <w:r w:rsidRPr="00A579A4">
        <w:rPr>
          <w:rFonts w:ascii="Times New Roman" w:hAnsi="Times New Roman" w:cs="Times New Roman"/>
          <w:b/>
          <w:sz w:val="24"/>
          <w:szCs w:val="24"/>
        </w:rPr>
        <w:t>РОССИЙСКАЯ  ФЕДЕРАЦИЯ                                                                                    ВОЛГОГРАДСКАЯ  ОБЛАСТЬ                                                                         КУМЫЛЖЕНСКИЙ  МУНИЦИПАЛЬНЫЙ  РАЙОН                                           СУЛЯЕВСКОЕ   СЕЛЬСКОЕ   ПОСЕЛЕНИЕ                                                                          СОВЕТ  СУЛЯЕВСКОГО   СЕЛЬСКОГО   ПОСЕЛЕНИЯ</w:t>
      </w:r>
    </w:p>
    <w:p w:rsidR="00A579A4" w:rsidRPr="00A579A4" w:rsidRDefault="00A579A4" w:rsidP="00A579A4">
      <w:pPr>
        <w:tabs>
          <w:tab w:val="left" w:pos="2265"/>
        </w:tabs>
        <w:jc w:val="center"/>
        <w:rPr>
          <w:rFonts w:ascii="Times New Roman" w:hAnsi="Times New Roman" w:cs="Times New Roman"/>
          <w:b/>
          <w:sz w:val="24"/>
          <w:szCs w:val="24"/>
        </w:rPr>
      </w:pPr>
      <w:r w:rsidRPr="00A579A4">
        <w:rPr>
          <w:rFonts w:ascii="Times New Roman" w:hAnsi="Times New Roman" w:cs="Times New Roman"/>
          <w:b/>
          <w:sz w:val="24"/>
          <w:szCs w:val="24"/>
        </w:rPr>
        <w:t>четвертого  созыва</w:t>
      </w:r>
    </w:p>
    <w:p w:rsidR="00A579A4" w:rsidRPr="00A579A4" w:rsidRDefault="00A579A4" w:rsidP="00596506">
      <w:pPr>
        <w:jc w:val="center"/>
        <w:rPr>
          <w:rFonts w:ascii="Times New Roman" w:eastAsia="Calibri" w:hAnsi="Times New Roman" w:cs="Times New Roman"/>
          <w:b/>
          <w:sz w:val="24"/>
          <w:szCs w:val="24"/>
          <w:lang w:eastAsia="en-US"/>
        </w:rPr>
      </w:pPr>
      <w:r w:rsidRPr="00A579A4">
        <w:rPr>
          <w:rFonts w:ascii="Times New Roman" w:eastAsia="Calibri" w:hAnsi="Times New Roman" w:cs="Times New Roman"/>
          <w:b/>
          <w:sz w:val="24"/>
          <w:szCs w:val="24"/>
          <w:lang w:eastAsia="en-US"/>
        </w:rPr>
        <w:t>РЕШЕНИЕ</w:t>
      </w:r>
    </w:p>
    <w:p w:rsidR="00A579A4" w:rsidRPr="00596506" w:rsidRDefault="00A579A4" w:rsidP="00A579A4">
      <w:pPr>
        <w:keepNext/>
        <w:spacing w:before="240" w:after="60"/>
        <w:outlineLvl w:val="2"/>
        <w:rPr>
          <w:rFonts w:ascii="Times New Roman" w:hAnsi="Times New Roman" w:cs="Times New Roman"/>
          <w:b/>
          <w:bCs/>
          <w:color w:val="000000" w:themeColor="text1"/>
          <w:sz w:val="24"/>
          <w:szCs w:val="24"/>
        </w:rPr>
      </w:pPr>
      <w:r w:rsidRPr="00596506">
        <w:rPr>
          <w:rFonts w:ascii="Times New Roman" w:hAnsi="Times New Roman" w:cs="Times New Roman"/>
          <w:b/>
          <w:bCs/>
          <w:color w:val="000000" w:themeColor="text1"/>
          <w:sz w:val="24"/>
          <w:szCs w:val="24"/>
        </w:rPr>
        <w:t xml:space="preserve">     </w:t>
      </w:r>
      <w:r w:rsidR="00BA1CE6">
        <w:rPr>
          <w:rFonts w:ascii="Times New Roman" w:hAnsi="Times New Roman" w:cs="Times New Roman"/>
          <w:b/>
          <w:bCs/>
          <w:color w:val="000000" w:themeColor="text1"/>
          <w:sz w:val="24"/>
          <w:szCs w:val="24"/>
        </w:rPr>
        <w:t>12</w:t>
      </w:r>
      <w:r w:rsidRPr="00596506">
        <w:rPr>
          <w:rFonts w:ascii="Times New Roman" w:hAnsi="Times New Roman" w:cs="Times New Roman"/>
          <w:b/>
          <w:bCs/>
          <w:color w:val="000000" w:themeColor="text1"/>
          <w:sz w:val="24"/>
          <w:szCs w:val="24"/>
        </w:rPr>
        <w:t xml:space="preserve"> </w:t>
      </w:r>
      <w:r w:rsidR="004073BD" w:rsidRPr="00596506">
        <w:rPr>
          <w:rFonts w:ascii="Times New Roman" w:hAnsi="Times New Roman" w:cs="Times New Roman"/>
          <w:b/>
          <w:bCs/>
          <w:color w:val="000000" w:themeColor="text1"/>
          <w:sz w:val="24"/>
          <w:szCs w:val="24"/>
        </w:rPr>
        <w:t>августа</w:t>
      </w:r>
      <w:r w:rsidRPr="00596506">
        <w:rPr>
          <w:rFonts w:ascii="Times New Roman" w:hAnsi="Times New Roman" w:cs="Times New Roman"/>
          <w:b/>
          <w:bCs/>
          <w:color w:val="000000" w:themeColor="text1"/>
          <w:sz w:val="24"/>
          <w:szCs w:val="24"/>
        </w:rPr>
        <w:t xml:space="preserve"> 2022 г.                                                                                          № </w:t>
      </w:r>
      <w:r w:rsidR="00596506" w:rsidRPr="00596506">
        <w:rPr>
          <w:rFonts w:ascii="Times New Roman" w:hAnsi="Times New Roman" w:cs="Times New Roman"/>
          <w:b/>
          <w:bCs/>
          <w:color w:val="000000" w:themeColor="text1"/>
          <w:sz w:val="24"/>
          <w:szCs w:val="24"/>
        </w:rPr>
        <w:t>8</w:t>
      </w:r>
      <w:r w:rsidRPr="00596506">
        <w:rPr>
          <w:rFonts w:ascii="Times New Roman" w:hAnsi="Times New Roman" w:cs="Times New Roman"/>
          <w:b/>
          <w:bCs/>
          <w:color w:val="000000" w:themeColor="text1"/>
          <w:sz w:val="24"/>
          <w:szCs w:val="24"/>
        </w:rPr>
        <w:t>/1-С</w:t>
      </w:r>
    </w:p>
    <w:p w:rsidR="00A579A4" w:rsidRPr="00A579A4" w:rsidRDefault="00A579A4" w:rsidP="00A579A4">
      <w:pPr>
        <w:widowControl w:val="0"/>
        <w:autoSpaceDE w:val="0"/>
        <w:rPr>
          <w:rFonts w:ascii="Times New Roman" w:hAnsi="Times New Roman" w:cs="Times New Roman"/>
          <w:color w:val="FF0000"/>
          <w:sz w:val="24"/>
          <w:szCs w:val="24"/>
        </w:rPr>
      </w:pPr>
    </w:p>
    <w:p w:rsidR="003C49BE" w:rsidRPr="004073BD" w:rsidRDefault="004073BD" w:rsidP="00A579A4">
      <w:pPr>
        <w:widowControl w:val="0"/>
        <w:autoSpaceDE w:val="0"/>
        <w:spacing w:line="240" w:lineRule="auto"/>
        <w:rPr>
          <w:rFonts w:ascii="Times New Roman" w:hAnsi="Times New Roman" w:cs="Times New Roman"/>
          <w:b/>
          <w:sz w:val="24"/>
          <w:szCs w:val="24"/>
        </w:rPr>
      </w:pPr>
      <w:r>
        <w:rPr>
          <w:rFonts w:ascii="Times New Roman" w:hAnsi="Times New Roman" w:cs="Times New Roman"/>
          <w:b/>
          <w:sz w:val="24"/>
          <w:szCs w:val="24"/>
        </w:rPr>
        <w:t>«</w:t>
      </w:r>
      <w:r w:rsidR="003C49BE" w:rsidRPr="00A579A4">
        <w:rPr>
          <w:rFonts w:ascii="Times New Roman" w:hAnsi="Times New Roman" w:cs="Times New Roman"/>
          <w:b/>
          <w:sz w:val="24"/>
          <w:szCs w:val="24"/>
        </w:rPr>
        <w:t xml:space="preserve">Об утверждении </w:t>
      </w:r>
      <w:r w:rsidR="00EA3893">
        <w:rPr>
          <w:rFonts w:ascii="Times New Roman" w:hAnsi="Times New Roman" w:cs="Times New Roman"/>
          <w:b/>
          <w:sz w:val="24"/>
          <w:szCs w:val="24"/>
        </w:rPr>
        <w:t>П</w:t>
      </w:r>
      <w:r w:rsidR="003C49BE" w:rsidRPr="00A579A4">
        <w:rPr>
          <w:rFonts w:ascii="Times New Roman" w:hAnsi="Times New Roman" w:cs="Times New Roman"/>
          <w:b/>
          <w:sz w:val="24"/>
          <w:szCs w:val="24"/>
        </w:rPr>
        <w:t xml:space="preserve">орядка размещения нестационарных торговых объектов на территории  </w:t>
      </w:r>
      <w:r>
        <w:rPr>
          <w:rFonts w:ascii="Times New Roman" w:hAnsi="Times New Roman" w:cs="Times New Roman"/>
          <w:b/>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autoSpaceDE w:val="0"/>
        <w:autoSpaceDN w:val="0"/>
        <w:adjustRightInd w:val="0"/>
        <w:spacing w:line="240" w:lineRule="auto"/>
        <w:ind w:firstLine="540"/>
        <w:jc w:val="both"/>
        <w:rPr>
          <w:rFonts w:ascii="Times New Roman" w:hAnsi="Times New Roman" w:cs="Times New Roman"/>
          <w:sz w:val="24"/>
          <w:szCs w:val="24"/>
        </w:rPr>
      </w:pPr>
      <w:r w:rsidRPr="00A579A4">
        <w:rPr>
          <w:rFonts w:ascii="Times New Roman" w:hAnsi="Times New Roman" w:cs="Times New Roman"/>
          <w:iCs/>
          <w:sz w:val="24"/>
          <w:szCs w:val="24"/>
        </w:rPr>
        <w:t xml:space="preserve">В соответствии </w:t>
      </w:r>
      <w:r w:rsidRPr="00A579A4">
        <w:rPr>
          <w:rFonts w:ascii="Times New Roman" w:hAnsi="Times New Roman" w:cs="Times New Roman"/>
          <w:sz w:val="24"/>
          <w:szCs w:val="24"/>
        </w:rPr>
        <w:t>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w:t>
      </w:r>
      <w:r w:rsidR="004073BD">
        <w:rPr>
          <w:rFonts w:ascii="Times New Roman" w:hAnsi="Times New Roman" w:cs="Times New Roman"/>
          <w:sz w:val="24"/>
          <w:szCs w:val="24"/>
        </w:rPr>
        <w:t>, приказом  Комитета</w:t>
      </w:r>
      <w:r w:rsidR="009B3581">
        <w:rPr>
          <w:rFonts w:ascii="Times New Roman" w:hAnsi="Times New Roman" w:cs="Times New Roman"/>
          <w:sz w:val="24"/>
          <w:szCs w:val="24"/>
        </w:rPr>
        <w:t xml:space="preserve"> промышленности и торговли Волгоградской области от 04.02.2016 г. № 14-ОД </w:t>
      </w:r>
      <w:r w:rsidR="00EA3893">
        <w:rPr>
          <w:rFonts w:ascii="Times New Roman" w:hAnsi="Times New Roman" w:cs="Times New Roman"/>
          <w:sz w:val="24"/>
          <w:szCs w:val="24"/>
        </w:rPr>
        <w:t xml:space="preserve"> </w:t>
      </w:r>
      <w:r w:rsidR="009B3581">
        <w:rPr>
          <w:rFonts w:ascii="Times New Roman" w:hAnsi="Times New Roman" w:cs="Times New Roman"/>
          <w:sz w:val="24"/>
          <w:szCs w:val="24"/>
        </w:rPr>
        <w:t>« О порядке разработки и утверждения схем размещения нестационарных торговых объектов на территории Волгоградской области»,</w:t>
      </w:r>
      <w:r w:rsidRPr="00A579A4">
        <w:rPr>
          <w:rFonts w:ascii="Times New Roman" w:hAnsi="Times New Roman" w:cs="Times New Roman"/>
          <w:sz w:val="24"/>
          <w:szCs w:val="24"/>
        </w:rPr>
        <w:t xml:space="preserve"> </w:t>
      </w:r>
      <w:r w:rsidR="009B3581">
        <w:rPr>
          <w:rFonts w:ascii="Times New Roman" w:hAnsi="Times New Roman" w:cs="Times New Roman"/>
          <w:sz w:val="24"/>
          <w:szCs w:val="24"/>
        </w:rPr>
        <w:t>Уставом Суляевского сельского поселения Кумылженского  муниципального района Волгоградской области</w:t>
      </w:r>
      <w:r w:rsidR="00EA3893">
        <w:rPr>
          <w:rFonts w:ascii="Times New Roman" w:hAnsi="Times New Roman" w:cs="Times New Roman"/>
          <w:sz w:val="24"/>
          <w:szCs w:val="24"/>
        </w:rPr>
        <w:t>, Совет  Суляевского сельского поселения Кумылженского  муниципального района Волгоградской области</w:t>
      </w:r>
    </w:p>
    <w:p w:rsidR="003C49BE" w:rsidRPr="00EA3893" w:rsidRDefault="00EA3893" w:rsidP="00EA3893">
      <w:pPr>
        <w:autoSpaceDE w:val="0"/>
        <w:autoSpaceDN w:val="0"/>
        <w:adjustRightInd w:val="0"/>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р е ш и л</w:t>
      </w:r>
      <w:r w:rsidR="003C49BE" w:rsidRPr="00EA3893">
        <w:rPr>
          <w:rFonts w:ascii="Times New Roman" w:hAnsi="Times New Roman" w:cs="Times New Roman"/>
          <w:b/>
          <w:sz w:val="24"/>
          <w:szCs w:val="24"/>
        </w:rPr>
        <w:t>:</w:t>
      </w:r>
    </w:p>
    <w:p w:rsidR="00EA3893" w:rsidRPr="00A579A4" w:rsidRDefault="003C49BE" w:rsidP="00EA3893">
      <w:pPr>
        <w:autoSpaceDE w:val="0"/>
        <w:autoSpaceDN w:val="0"/>
        <w:adjustRightInd w:val="0"/>
        <w:spacing w:line="240" w:lineRule="auto"/>
        <w:jc w:val="both"/>
        <w:rPr>
          <w:rFonts w:ascii="Times New Roman" w:hAnsi="Times New Roman" w:cs="Times New Roman"/>
          <w:sz w:val="24"/>
          <w:szCs w:val="24"/>
        </w:rPr>
      </w:pPr>
      <w:r w:rsidRPr="00EA3893">
        <w:rPr>
          <w:rFonts w:ascii="Times New Roman" w:hAnsi="Times New Roman" w:cs="Times New Roman"/>
          <w:b/>
          <w:sz w:val="24"/>
          <w:szCs w:val="24"/>
        </w:rPr>
        <w:t>1.</w:t>
      </w:r>
      <w:r w:rsidRPr="00A579A4">
        <w:rPr>
          <w:rFonts w:ascii="Times New Roman" w:hAnsi="Times New Roman" w:cs="Times New Roman"/>
          <w:sz w:val="24"/>
          <w:szCs w:val="24"/>
        </w:rPr>
        <w:t xml:space="preserve"> Утвердить прилагаемый Порядок размещения нестационарных торговых объектов на территории</w:t>
      </w:r>
      <w:r w:rsidRPr="00A579A4">
        <w:rPr>
          <w:rFonts w:ascii="Times New Roman" w:hAnsi="Times New Roman" w:cs="Times New Roman"/>
          <w:b/>
          <w:sz w:val="24"/>
          <w:szCs w:val="24"/>
        </w:rPr>
        <w:t xml:space="preserve"> </w:t>
      </w:r>
      <w:r w:rsidR="00EA3893">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p>
    <w:p w:rsidR="00EA3893" w:rsidRPr="00A579A4" w:rsidRDefault="003C49BE" w:rsidP="00EA3893">
      <w:pPr>
        <w:autoSpaceDE w:val="0"/>
        <w:autoSpaceDN w:val="0"/>
        <w:adjustRightInd w:val="0"/>
        <w:spacing w:line="240" w:lineRule="auto"/>
        <w:jc w:val="both"/>
        <w:rPr>
          <w:rFonts w:ascii="Times New Roman" w:hAnsi="Times New Roman" w:cs="Times New Roman"/>
          <w:sz w:val="24"/>
          <w:szCs w:val="24"/>
        </w:rPr>
      </w:pPr>
      <w:r w:rsidRPr="00EA3893">
        <w:rPr>
          <w:rFonts w:ascii="Times New Roman" w:hAnsi="Times New Roman" w:cs="Times New Roman"/>
          <w:b/>
          <w:sz w:val="24"/>
          <w:szCs w:val="24"/>
        </w:rPr>
        <w:t>2.</w:t>
      </w:r>
      <w:r w:rsidRPr="00A579A4">
        <w:rPr>
          <w:rFonts w:ascii="Times New Roman" w:hAnsi="Times New Roman" w:cs="Times New Roman"/>
          <w:sz w:val="24"/>
          <w:szCs w:val="24"/>
        </w:rPr>
        <w:t xml:space="preserve"> Признать утратившими силу решения </w:t>
      </w:r>
      <w:r w:rsidR="00EA3893">
        <w:rPr>
          <w:rFonts w:ascii="Times New Roman" w:hAnsi="Times New Roman" w:cs="Times New Roman"/>
          <w:sz w:val="24"/>
          <w:szCs w:val="24"/>
        </w:rPr>
        <w:t>Совет  Суляевского сельского поселения Кумылженского  муниципального района Волгоградской области:</w:t>
      </w:r>
    </w:p>
    <w:p w:rsidR="00320AC6" w:rsidRDefault="00EA3893" w:rsidP="00320AC6">
      <w:pPr>
        <w:widowControl w:val="0"/>
        <w:autoSpaceDE w:val="0"/>
        <w:spacing w:line="240" w:lineRule="auto"/>
        <w:jc w:val="both"/>
        <w:rPr>
          <w:rFonts w:ascii="Times New Roman" w:hAnsi="Times New Roman" w:cs="Times New Roman"/>
          <w:sz w:val="24"/>
          <w:szCs w:val="24"/>
        </w:rPr>
      </w:pPr>
      <w:r w:rsidRPr="00EA3893">
        <w:rPr>
          <w:rFonts w:ascii="Times New Roman" w:hAnsi="Times New Roman" w:cs="Times New Roman"/>
          <w:sz w:val="24"/>
          <w:szCs w:val="24"/>
        </w:rPr>
        <w:t xml:space="preserve">-от 25.07.2016 г. № 7/1-С </w:t>
      </w:r>
      <w:r w:rsidR="003C49BE" w:rsidRPr="00EA3893">
        <w:rPr>
          <w:rFonts w:ascii="Times New Roman" w:hAnsi="Times New Roman" w:cs="Times New Roman"/>
          <w:sz w:val="24"/>
          <w:szCs w:val="24"/>
        </w:rPr>
        <w:t xml:space="preserve"> </w:t>
      </w:r>
      <w:r w:rsidRPr="00EA3893">
        <w:rPr>
          <w:rFonts w:ascii="Times New Roman" w:hAnsi="Times New Roman" w:cs="Times New Roman"/>
          <w:sz w:val="24"/>
          <w:szCs w:val="24"/>
        </w:rPr>
        <w:t>«Об утверждении Порядка размещения нестационарных торговых объектов на территории  Суляевского сельского  поселения Кумылженского муниципального района Волгоградской области»</w:t>
      </w:r>
      <w:r w:rsidR="00320AC6">
        <w:rPr>
          <w:rFonts w:ascii="Times New Roman" w:hAnsi="Times New Roman" w:cs="Times New Roman"/>
          <w:sz w:val="24"/>
          <w:szCs w:val="24"/>
        </w:rPr>
        <w:t>.</w:t>
      </w:r>
    </w:p>
    <w:p w:rsidR="000E02A1" w:rsidRDefault="00320AC6" w:rsidP="000E02A1">
      <w:pPr>
        <w:widowControl w:val="0"/>
        <w:autoSpaceDE w:val="0"/>
        <w:spacing w:line="240" w:lineRule="auto"/>
        <w:jc w:val="both"/>
        <w:rPr>
          <w:rFonts w:ascii="Times New Roman" w:hAnsi="Times New Roman" w:cs="Times New Roman"/>
          <w:sz w:val="24"/>
          <w:szCs w:val="24"/>
        </w:rPr>
      </w:pPr>
      <w:r w:rsidRPr="00EA3893">
        <w:rPr>
          <w:rFonts w:ascii="Times New Roman" w:hAnsi="Times New Roman" w:cs="Times New Roman"/>
          <w:sz w:val="24"/>
          <w:szCs w:val="24"/>
        </w:rPr>
        <w:t xml:space="preserve">-от </w:t>
      </w:r>
      <w:r w:rsidR="000E02A1">
        <w:rPr>
          <w:rFonts w:ascii="Times New Roman" w:hAnsi="Times New Roman" w:cs="Times New Roman"/>
          <w:sz w:val="24"/>
          <w:szCs w:val="24"/>
        </w:rPr>
        <w:t>07.06.2017 г. № 10</w:t>
      </w:r>
      <w:r w:rsidRPr="00EA3893">
        <w:rPr>
          <w:rFonts w:ascii="Times New Roman" w:hAnsi="Times New Roman" w:cs="Times New Roman"/>
          <w:sz w:val="24"/>
          <w:szCs w:val="24"/>
        </w:rPr>
        <w:t xml:space="preserve">/1-С  </w:t>
      </w:r>
      <w:r w:rsidR="000E02A1">
        <w:rPr>
          <w:rFonts w:ascii="Times New Roman" w:hAnsi="Times New Roman" w:cs="Times New Roman"/>
          <w:sz w:val="24"/>
          <w:szCs w:val="24"/>
        </w:rPr>
        <w:t xml:space="preserve">« О внесении изменений  в решение Совета Суляевского сельского поселения  от 25.07.2016 г. № 7/1-С </w:t>
      </w:r>
      <w:r w:rsidRPr="00EA3893">
        <w:rPr>
          <w:rFonts w:ascii="Times New Roman" w:hAnsi="Times New Roman" w:cs="Times New Roman"/>
          <w:sz w:val="24"/>
          <w:szCs w:val="24"/>
        </w:rPr>
        <w:t>«Об утверждении Порядка размещения нестационарных торговых объектов на территории  Суляевского сельского  поселения Кумылженского муниципального района Волгоградской области»</w:t>
      </w:r>
      <w:r>
        <w:rPr>
          <w:rFonts w:ascii="Times New Roman" w:hAnsi="Times New Roman" w:cs="Times New Roman"/>
          <w:sz w:val="24"/>
          <w:szCs w:val="24"/>
        </w:rPr>
        <w:t>.</w:t>
      </w:r>
    </w:p>
    <w:p w:rsidR="000E02A1" w:rsidRDefault="000E02A1" w:rsidP="000E02A1">
      <w:pPr>
        <w:widowControl w:val="0"/>
        <w:autoSpaceDE w:val="0"/>
        <w:spacing w:line="240" w:lineRule="auto"/>
        <w:jc w:val="both"/>
        <w:rPr>
          <w:rFonts w:ascii="Times New Roman" w:hAnsi="Times New Roman" w:cs="Times New Roman"/>
          <w:sz w:val="24"/>
          <w:szCs w:val="24"/>
        </w:rPr>
      </w:pPr>
      <w:r w:rsidRPr="00EA3893">
        <w:rPr>
          <w:rFonts w:ascii="Times New Roman" w:hAnsi="Times New Roman" w:cs="Times New Roman"/>
          <w:sz w:val="24"/>
          <w:szCs w:val="24"/>
        </w:rPr>
        <w:t xml:space="preserve">-от </w:t>
      </w:r>
      <w:r>
        <w:rPr>
          <w:rFonts w:ascii="Times New Roman" w:hAnsi="Times New Roman" w:cs="Times New Roman"/>
          <w:sz w:val="24"/>
          <w:szCs w:val="24"/>
        </w:rPr>
        <w:t>12.05.2020 г. № 6</w:t>
      </w:r>
      <w:r w:rsidRPr="00EA3893">
        <w:rPr>
          <w:rFonts w:ascii="Times New Roman" w:hAnsi="Times New Roman" w:cs="Times New Roman"/>
          <w:sz w:val="24"/>
          <w:szCs w:val="24"/>
        </w:rPr>
        <w:t xml:space="preserve">/1-С  </w:t>
      </w:r>
      <w:r>
        <w:rPr>
          <w:rFonts w:ascii="Times New Roman" w:hAnsi="Times New Roman" w:cs="Times New Roman"/>
          <w:sz w:val="24"/>
          <w:szCs w:val="24"/>
        </w:rPr>
        <w:t xml:space="preserve">« О внесении изменений  в решение Совета Суляевского сельского поселения  от 25.07.2016 г. № 7/1-С </w:t>
      </w:r>
      <w:r w:rsidRPr="00EA3893">
        <w:rPr>
          <w:rFonts w:ascii="Times New Roman" w:hAnsi="Times New Roman" w:cs="Times New Roman"/>
          <w:sz w:val="24"/>
          <w:szCs w:val="24"/>
        </w:rPr>
        <w:t>«Об утверждении Порядка размещения нестационарных торговых объектов на территории  Суляевского сельского  поселения Кумылженского муниципального района Волгоградской области»</w:t>
      </w:r>
      <w:r>
        <w:rPr>
          <w:rFonts w:ascii="Times New Roman" w:hAnsi="Times New Roman" w:cs="Times New Roman"/>
          <w:sz w:val="24"/>
          <w:szCs w:val="24"/>
        </w:rPr>
        <w:t>.</w:t>
      </w:r>
    </w:p>
    <w:p w:rsidR="000E02A1" w:rsidRPr="000E02A1" w:rsidRDefault="000E02A1" w:rsidP="000E02A1">
      <w:pPr>
        <w:pStyle w:val="a8"/>
        <w:shd w:val="clear" w:color="auto" w:fill="FAFAFA"/>
        <w:spacing w:before="180" w:beforeAutospacing="0" w:after="180" w:line="248" w:lineRule="atLeast"/>
        <w:jc w:val="both"/>
        <w:rPr>
          <w:color w:val="141414"/>
        </w:rPr>
      </w:pPr>
      <w:r w:rsidRPr="000E02A1">
        <w:rPr>
          <w:b/>
          <w:color w:val="141414"/>
        </w:rPr>
        <w:lastRenderedPageBreak/>
        <w:t>3.</w:t>
      </w:r>
      <w:r w:rsidRPr="000E02A1">
        <w:rPr>
          <w:color w:val="141414"/>
        </w:rPr>
        <w:t xml:space="preserve"> Настоящее решение вступает в силу  со дня принятия, подлежит обнародованию путем размещения в МКУК «Суляевский ЦК и БО» в Суляевской, Ярской и Покручинской сельских библиотеках.</w:t>
      </w:r>
    </w:p>
    <w:p w:rsidR="000E02A1" w:rsidRPr="000E02A1" w:rsidRDefault="000E02A1" w:rsidP="000E02A1">
      <w:pPr>
        <w:rPr>
          <w:rFonts w:ascii="Arial" w:hAnsi="Arial" w:cs="Arial"/>
          <w:sz w:val="24"/>
          <w:szCs w:val="24"/>
        </w:rPr>
      </w:pPr>
    </w:p>
    <w:p w:rsidR="000E02A1" w:rsidRPr="000E02A1" w:rsidRDefault="000E02A1" w:rsidP="000E02A1">
      <w:pPr>
        <w:rPr>
          <w:rFonts w:ascii="Times New Roman" w:hAnsi="Times New Roman" w:cs="Times New Roman"/>
          <w:b/>
          <w:sz w:val="24"/>
          <w:szCs w:val="24"/>
        </w:rPr>
      </w:pPr>
      <w:r w:rsidRPr="000E02A1">
        <w:rPr>
          <w:rFonts w:ascii="Times New Roman" w:hAnsi="Times New Roman" w:cs="Times New Roman"/>
          <w:b/>
          <w:sz w:val="24"/>
          <w:szCs w:val="24"/>
        </w:rPr>
        <w:t>Глава Суляевского сельского поселения                                   С.И.Рекунов</w:t>
      </w:r>
    </w:p>
    <w:p w:rsidR="000E02A1" w:rsidRPr="000E02A1" w:rsidRDefault="000E02A1" w:rsidP="000E02A1">
      <w:pPr>
        <w:widowControl w:val="0"/>
        <w:autoSpaceDE w:val="0"/>
        <w:autoSpaceDN w:val="0"/>
        <w:spacing w:after="0" w:line="240" w:lineRule="auto"/>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0E02A1" w:rsidRDefault="000E02A1" w:rsidP="00596506">
      <w:pPr>
        <w:widowControl w:val="0"/>
        <w:autoSpaceDE w:val="0"/>
        <w:autoSpaceDN w:val="0"/>
        <w:spacing w:after="0" w:line="240" w:lineRule="auto"/>
        <w:rPr>
          <w:rFonts w:ascii="Times New Roman" w:eastAsia="Times New Roman" w:hAnsi="Times New Roman" w:cs="Times New Roman"/>
          <w:sz w:val="24"/>
          <w:szCs w:val="24"/>
        </w:rPr>
      </w:pPr>
    </w:p>
    <w:p w:rsidR="00596506" w:rsidRDefault="00596506" w:rsidP="00596506">
      <w:pPr>
        <w:widowControl w:val="0"/>
        <w:autoSpaceDE w:val="0"/>
        <w:autoSpaceDN w:val="0"/>
        <w:spacing w:after="0" w:line="240" w:lineRule="auto"/>
        <w:rPr>
          <w:rFonts w:ascii="Times New Roman" w:eastAsia="Times New Roman" w:hAnsi="Times New Roman" w:cs="Times New Roman"/>
          <w:sz w:val="24"/>
          <w:szCs w:val="24"/>
        </w:rPr>
      </w:pPr>
    </w:p>
    <w:p w:rsidR="00596506" w:rsidRDefault="00596506" w:rsidP="00596506">
      <w:pPr>
        <w:widowControl w:val="0"/>
        <w:autoSpaceDE w:val="0"/>
        <w:autoSpaceDN w:val="0"/>
        <w:spacing w:after="0" w:line="240" w:lineRule="auto"/>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Утвержден</w:t>
      </w:r>
    </w:p>
    <w:p w:rsidR="003C49BE" w:rsidRPr="00596506" w:rsidRDefault="003C49BE" w:rsidP="00596506">
      <w:pPr>
        <w:widowControl w:val="0"/>
        <w:autoSpaceDE w:val="0"/>
        <w:spacing w:line="240" w:lineRule="auto"/>
        <w:jc w:val="right"/>
        <w:rPr>
          <w:rFonts w:ascii="Times New Roman" w:hAnsi="Times New Roman" w:cs="Times New Roman"/>
          <w:i/>
          <w:sz w:val="24"/>
          <w:szCs w:val="24"/>
        </w:rPr>
      </w:pPr>
      <w:r w:rsidRPr="00A579A4">
        <w:rPr>
          <w:rFonts w:ascii="Times New Roman" w:hAnsi="Times New Roman" w:cs="Times New Roman"/>
          <w:sz w:val="24"/>
          <w:szCs w:val="24"/>
        </w:rPr>
        <w:t>решением</w:t>
      </w:r>
      <w:r w:rsidR="000E02A1" w:rsidRPr="000E02A1">
        <w:rPr>
          <w:rFonts w:ascii="Times New Roman" w:hAnsi="Times New Roman" w:cs="Times New Roman"/>
          <w:sz w:val="24"/>
          <w:szCs w:val="24"/>
        </w:rPr>
        <w:t xml:space="preserve"> </w:t>
      </w:r>
      <w:r w:rsidR="000E02A1">
        <w:rPr>
          <w:rFonts w:ascii="Times New Roman" w:hAnsi="Times New Roman" w:cs="Times New Roman"/>
          <w:sz w:val="24"/>
          <w:szCs w:val="24"/>
        </w:rPr>
        <w:t>Совета                                                                                                                                       Суляевского сельского поселения</w:t>
      </w:r>
      <w:r w:rsidRPr="00A579A4">
        <w:rPr>
          <w:rFonts w:ascii="Times New Roman" w:hAnsi="Times New Roman" w:cs="Times New Roman"/>
          <w:sz w:val="24"/>
          <w:szCs w:val="24"/>
        </w:rPr>
        <w:t xml:space="preserve"> </w:t>
      </w:r>
      <w:r w:rsidR="00596506">
        <w:rPr>
          <w:rFonts w:ascii="Times New Roman" w:hAnsi="Times New Roman" w:cs="Times New Roman"/>
          <w:i/>
          <w:sz w:val="24"/>
          <w:szCs w:val="24"/>
        </w:rPr>
        <w:t xml:space="preserve">                                                                                                               </w:t>
      </w:r>
      <w:r w:rsidR="000E02A1" w:rsidRPr="00596506">
        <w:rPr>
          <w:rFonts w:ascii="Times New Roman" w:hAnsi="Times New Roman" w:cs="Times New Roman"/>
          <w:color w:val="000000" w:themeColor="text1"/>
          <w:sz w:val="24"/>
          <w:szCs w:val="24"/>
        </w:rPr>
        <w:t>от «</w:t>
      </w:r>
      <w:r w:rsidR="00BA1CE6">
        <w:rPr>
          <w:rFonts w:ascii="Times New Roman" w:hAnsi="Times New Roman" w:cs="Times New Roman"/>
          <w:color w:val="000000" w:themeColor="text1"/>
          <w:sz w:val="24"/>
          <w:szCs w:val="24"/>
        </w:rPr>
        <w:t>12</w:t>
      </w:r>
      <w:r w:rsidR="00596506" w:rsidRPr="00596506">
        <w:rPr>
          <w:rFonts w:ascii="Times New Roman" w:hAnsi="Times New Roman" w:cs="Times New Roman"/>
          <w:color w:val="000000" w:themeColor="text1"/>
          <w:sz w:val="24"/>
          <w:szCs w:val="24"/>
        </w:rPr>
        <w:t xml:space="preserve">» августа </w:t>
      </w:r>
      <w:r w:rsidR="000E02A1" w:rsidRPr="00596506">
        <w:rPr>
          <w:rFonts w:ascii="Times New Roman" w:hAnsi="Times New Roman" w:cs="Times New Roman"/>
          <w:color w:val="000000" w:themeColor="text1"/>
          <w:sz w:val="24"/>
          <w:szCs w:val="24"/>
        </w:rPr>
        <w:t xml:space="preserve">2022 </w:t>
      </w:r>
      <w:r w:rsidR="00596506" w:rsidRPr="00596506">
        <w:rPr>
          <w:rFonts w:ascii="Times New Roman" w:hAnsi="Times New Roman" w:cs="Times New Roman"/>
          <w:color w:val="000000" w:themeColor="text1"/>
          <w:sz w:val="24"/>
          <w:szCs w:val="24"/>
        </w:rPr>
        <w:t>г. № 8/1-С</w:t>
      </w: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472E27"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P146"/>
      <w:bookmarkEnd w:id="0"/>
      <w:r w:rsidRPr="00472E27">
        <w:rPr>
          <w:rFonts w:ascii="Times New Roman" w:eastAsia="Times New Roman" w:hAnsi="Times New Roman" w:cs="Times New Roman"/>
          <w:b/>
          <w:sz w:val="24"/>
          <w:szCs w:val="24"/>
        </w:rPr>
        <w:t>ПОРЯДОК</w:t>
      </w:r>
    </w:p>
    <w:p w:rsidR="003C49BE" w:rsidRPr="00472E27"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r w:rsidRPr="00472E27">
        <w:rPr>
          <w:rFonts w:ascii="Times New Roman" w:eastAsia="Times New Roman" w:hAnsi="Times New Roman" w:cs="Times New Roman"/>
          <w:b/>
          <w:sz w:val="24"/>
          <w:szCs w:val="24"/>
        </w:rPr>
        <w:t>РАЗМЕЩЕНИЯ НЕСТАЦИОНАРНЫХ ТОРГОВЫХ</w:t>
      </w:r>
    </w:p>
    <w:p w:rsidR="003C49BE" w:rsidRPr="00472E27"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 xml:space="preserve">ОБЪЕКТОВ НА ТЕРРИТОРИИ </w:t>
      </w:r>
      <w:r w:rsidR="000E02A1" w:rsidRPr="00472E27">
        <w:rPr>
          <w:rFonts w:ascii="Times New Roman" w:eastAsia="Times New Roman" w:hAnsi="Times New Roman" w:cs="Times New Roman"/>
          <w:b/>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472E27"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472E27">
        <w:rPr>
          <w:rFonts w:ascii="Times New Roman" w:eastAsia="Times New Roman" w:hAnsi="Times New Roman" w:cs="Times New Roman"/>
          <w:b/>
          <w:sz w:val="24"/>
          <w:szCs w:val="24"/>
          <w:u w:val="single"/>
        </w:rPr>
        <w:t>1. Общие положения</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1.1.</w:t>
      </w:r>
      <w:r w:rsidRPr="00A579A4">
        <w:rPr>
          <w:rFonts w:ascii="Times New Roman" w:eastAsia="Times New Roman" w:hAnsi="Times New Roman" w:cs="Times New Roman"/>
          <w:sz w:val="24"/>
          <w:szCs w:val="24"/>
        </w:rPr>
        <w:t xml:space="preserve"> Порядок размещения нестационарных торговых объектов на территории </w:t>
      </w:r>
      <w:r w:rsidR="00472E27">
        <w:rPr>
          <w:rFonts w:ascii="Times New Roman" w:hAnsi="Times New Roman" w:cs="Times New Roman"/>
          <w:sz w:val="24"/>
          <w:szCs w:val="24"/>
        </w:rPr>
        <w:t xml:space="preserve">Суляевского сельского поселения Кумылженского  муниципального района Волгоградской области </w:t>
      </w:r>
      <w:r w:rsidRPr="00A579A4">
        <w:rPr>
          <w:rFonts w:ascii="Times New Roman" w:eastAsia="Times New Roman" w:hAnsi="Times New Roman" w:cs="Times New Roman"/>
          <w:sz w:val="24"/>
          <w:szCs w:val="24"/>
        </w:rPr>
        <w:t xml:space="preserve">(далее - Порядок) разработан в соответствии с Федеральным </w:t>
      </w:r>
      <w:hyperlink r:id="rId7" w:history="1">
        <w:r w:rsidRPr="00A579A4">
          <w:rPr>
            <w:rStyle w:val="a3"/>
            <w:rFonts w:ascii="Times New Roman" w:eastAsia="Times New Roman" w:hAnsi="Times New Roman" w:cs="Times New Roman"/>
            <w:color w:val="auto"/>
            <w:sz w:val="24"/>
            <w:szCs w:val="24"/>
            <w:u w:val="none"/>
          </w:rPr>
          <w:t>законом</w:t>
        </w:r>
      </w:hyperlink>
      <w:r w:rsidRPr="00A579A4">
        <w:rPr>
          <w:rFonts w:ascii="Times New Roman" w:eastAsia="Times New Roman" w:hAnsi="Times New Roman" w:cs="Times New Roman"/>
          <w:sz w:val="24"/>
          <w:szCs w:val="24"/>
        </w:rPr>
        <w:t xml:space="preserve"> от 28 декабря </w:t>
      </w:r>
      <w:smartTag w:uri="urn:schemas-microsoft-com:office:smarttags" w:element="metricconverter">
        <w:smartTagPr>
          <w:attr w:name="ProductID" w:val="2009 г"/>
        </w:smartTagPr>
        <w:r w:rsidRPr="00A579A4">
          <w:rPr>
            <w:rFonts w:ascii="Times New Roman" w:eastAsia="Times New Roman" w:hAnsi="Times New Roman" w:cs="Times New Roman"/>
            <w:sz w:val="24"/>
            <w:szCs w:val="24"/>
          </w:rPr>
          <w:t>2009 г</w:t>
        </w:r>
      </w:smartTag>
      <w:r w:rsidRPr="00A579A4">
        <w:rPr>
          <w:rFonts w:ascii="Times New Roman" w:eastAsia="Times New Roman" w:hAnsi="Times New Roman" w:cs="Times New Roman"/>
          <w:sz w:val="24"/>
          <w:szCs w:val="24"/>
        </w:rPr>
        <w:t xml:space="preserve">. № 381-ФЗ «Об основах государственного регулирования торговой деятельности в Российской Федерации», Законом Волгоградской области от 27.10.2015 N 182-ОД "О торговой деятельности в Волгоградской области" и приказом комитета промышленности и торговли Волгоградской области от 04 февраля 2016 года </w:t>
      </w:r>
      <w:r w:rsidR="00472E27">
        <w:rPr>
          <w:rFonts w:ascii="Times New Roman" w:eastAsia="Times New Roman" w:hAnsi="Times New Roman" w:cs="Times New Roman"/>
          <w:sz w:val="24"/>
          <w:szCs w:val="24"/>
        </w:rPr>
        <w:t xml:space="preserve">              </w:t>
      </w:r>
      <w:r w:rsidRPr="00A579A4">
        <w:rPr>
          <w:rFonts w:ascii="Times New Roman" w:eastAsia="Times New Roman" w:hAnsi="Times New Roman" w:cs="Times New Roman"/>
          <w:sz w:val="24"/>
          <w:szCs w:val="24"/>
        </w:rPr>
        <w:t>№ 14-</w:t>
      </w:r>
      <w:r w:rsidR="00472E27">
        <w:rPr>
          <w:rFonts w:ascii="Times New Roman" w:eastAsia="Times New Roman" w:hAnsi="Times New Roman" w:cs="Times New Roman"/>
          <w:sz w:val="24"/>
          <w:szCs w:val="24"/>
        </w:rPr>
        <w:t>ОД</w:t>
      </w:r>
      <w:r w:rsidRPr="00A579A4">
        <w:rPr>
          <w:rFonts w:ascii="Times New Roman" w:eastAsia="Times New Roman" w:hAnsi="Times New Roman" w:cs="Times New Roman"/>
          <w:sz w:val="24"/>
          <w:szCs w:val="24"/>
        </w:rPr>
        <w:t xml:space="preserve"> «О порядке разработки и утверждения схем размещения нестационарных торговых объектов на территории Волгоградской области» и регламентирует процедуру размещения нестационарных торговых объектов  на территории</w:t>
      </w:r>
      <w:r w:rsidR="00472E27" w:rsidRPr="00472E27">
        <w:rPr>
          <w:rFonts w:ascii="Times New Roman" w:hAnsi="Times New Roman" w:cs="Times New Roman"/>
          <w:sz w:val="24"/>
          <w:szCs w:val="24"/>
        </w:rPr>
        <w:t xml:space="preserve"> </w:t>
      </w:r>
      <w:r w:rsidR="00472E27">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(далее - нестационарные торговые объекты).</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 xml:space="preserve"> 1.2.</w:t>
      </w:r>
      <w:r w:rsidRPr="00A579A4">
        <w:rPr>
          <w:rFonts w:ascii="Times New Roman" w:eastAsia="Times New Roman" w:hAnsi="Times New Roman" w:cs="Times New Roman"/>
          <w:sz w:val="24"/>
          <w:szCs w:val="24"/>
        </w:rPr>
        <w:t xml:space="preserve"> Для целей настоящего Порядка используются следующие основные понятия, предусмотренные Национальным стандартом Российской Федерации </w:t>
      </w:r>
      <w:hyperlink r:id="rId8" w:history="1">
        <w:r w:rsidRPr="00A579A4">
          <w:rPr>
            <w:rStyle w:val="a3"/>
            <w:rFonts w:ascii="Times New Roman" w:eastAsia="Times New Roman" w:hAnsi="Times New Roman" w:cs="Times New Roman"/>
            <w:color w:val="auto"/>
            <w:sz w:val="24"/>
            <w:szCs w:val="24"/>
            <w:u w:val="none"/>
          </w:rPr>
          <w:t>ГОСТ Р 54608-2011</w:t>
        </w:r>
      </w:hyperlink>
      <w:r w:rsidRPr="00A579A4">
        <w:rPr>
          <w:rFonts w:ascii="Times New Roman" w:eastAsia="Times New Roman" w:hAnsi="Times New Roman" w:cs="Times New Roman"/>
          <w:sz w:val="24"/>
          <w:szCs w:val="24"/>
        </w:rPr>
        <w:t xml:space="preserve"> "Услуги торговли. Общие требования к объектам мелкорозничной торговли", Национальным стандартом Российской Федерации </w:t>
      </w:r>
      <w:hyperlink r:id="rId9" w:history="1">
        <w:r w:rsidRPr="00A579A4">
          <w:rPr>
            <w:rStyle w:val="a3"/>
            <w:rFonts w:ascii="Times New Roman" w:eastAsia="Times New Roman" w:hAnsi="Times New Roman" w:cs="Times New Roman"/>
            <w:color w:val="auto"/>
            <w:sz w:val="24"/>
            <w:szCs w:val="24"/>
            <w:u w:val="none"/>
          </w:rPr>
          <w:t>ГОСТ Р 51303-2013</w:t>
        </w:r>
      </w:hyperlink>
      <w:r w:rsidRPr="00A579A4">
        <w:rPr>
          <w:rFonts w:ascii="Times New Roman" w:eastAsia="Times New Roman" w:hAnsi="Times New Roman" w:cs="Times New Roman"/>
          <w:sz w:val="24"/>
          <w:szCs w:val="24"/>
        </w:rPr>
        <w:t xml:space="preserve"> "Торговля. Термины и определения" и Национальным стандартом Российской Федерации </w:t>
      </w:r>
      <w:hyperlink r:id="rId10" w:history="1">
        <w:r w:rsidRPr="00A579A4">
          <w:rPr>
            <w:rStyle w:val="a3"/>
            <w:rFonts w:ascii="Times New Roman" w:eastAsia="Times New Roman" w:hAnsi="Times New Roman" w:cs="Times New Roman"/>
            <w:color w:val="auto"/>
            <w:sz w:val="24"/>
            <w:szCs w:val="24"/>
            <w:u w:val="none"/>
          </w:rPr>
          <w:t>ГОСТ Р 51773-2009</w:t>
        </w:r>
      </w:hyperlink>
      <w:r w:rsidRPr="00A579A4">
        <w:rPr>
          <w:rFonts w:ascii="Times New Roman" w:eastAsia="Times New Roman" w:hAnsi="Times New Roman" w:cs="Times New Roman"/>
          <w:sz w:val="24"/>
          <w:szCs w:val="24"/>
        </w:rPr>
        <w:t xml:space="preserve"> "Услуги торговли. Классификация предприятий торговли":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1.2.1.</w:t>
      </w:r>
      <w:r w:rsidRPr="00A579A4">
        <w:rPr>
          <w:rFonts w:ascii="Times New Roman" w:eastAsia="Times New Roman" w:hAnsi="Times New Roman" w:cs="Times New Roman"/>
          <w:sz w:val="24"/>
          <w:szCs w:val="24"/>
        </w:rPr>
        <w:t xml:space="preserve"> </w:t>
      </w:r>
      <w:r w:rsidR="00472E27" w:rsidRPr="00BA1CE6">
        <w:rPr>
          <w:rFonts w:ascii="Times New Roman" w:eastAsia="Times New Roman" w:hAnsi="Times New Roman" w:cs="Times New Roman"/>
          <w:b/>
          <w:sz w:val="24"/>
          <w:szCs w:val="24"/>
          <w:u w:val="single"/>
        </w:rPr>
        <w:t>М</w:t>
      </w:r>
      <w:r w:rsidRPr="00BA1CE6">
        <w:rPr>
          <w:rFonts w:ascii="Times New Roman" w:eastAsia="Times New Roman" w:hAnsi="Times New Roman" w:cs="Times New Roman"/>
          <w:b/>
          <w:sz w:val="24"/>
          <w:szCs w:val="24"/>
          <w:u w:val="single"/>
        </w:rPr>
        <w:t>елкорозничная торговля</w:t>
      </w:r>
      <w:r w:rsidRPr="00A579A4">
        <w:rPr>
          <w:rFonts w:ascii="Times New Roman" w:eastAsia="Times New Roman" w:hAnsi="Times New Roman" w:cs="Times New Roman"/>
          <w:sz w:val="24"/>
          <w:szCs w:val="24"/>
        </w:rPr>
        <w:t xml:space="preserve">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1.2.2.</w:t>
      </w:r>
      <w:r w:rsidRPr="00A579A4">
        <w:rPr>
          <w:rFonts w:ascii="Times New Roman" w:eastAsia="Times New Roman" w:hAnsi="Times New Roman" w:cs="Times New Roman"/>
          <w:sz w:val="24"/>
          <w:szCs w:val="24"/>
        </w:rPr>
        <w:t xml:space="preserve"> </w:t>
      </w:r>
      <w:r w:rsidR="00472E27" w:rsidRPr="00BA1CE6">
        <w:rPr>
          <w:rFonts w:ascii="Times New Roman" w:eastAsia="Times New Roman" w:hAnsi="Times New Roman" w:cs="Times New Roman"/>
          <w:b/>
          <w:sz w:val="24"/>
          <w:szCs w:val="24"/>
          <w:u w:val="single"/>
        </w:rPr>
        <w:t>Н</w:t>
      </w:r>
      <w:r w:rsidRPr="00BA1CE6">
        <w:rPr>
          <w:rFonts w:ascii="Times New Roman" w:eastAsia="Times New Roman" w:hAnsi="Times New Roman" w:cs="Times New Roman"/>
          <w:b/>
          <w:sz w:val="24"/>
          <w:szCs w:val="24"/>
          <w:u w:val="single"/>
        </w:rPr>
        <w:t>естационарный торговый объект</w:t>
      </w:r>
      <w:r w:rsidRPr="00A579A4">
        <w:rPr>
          <w:rFonts w:ascii="Times New Roman" w:eastAsia="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1.2.3.</w:t>
      </w:r>
      <w:r w:rsidRPr="00A579A4">
        <w:rPr>
          <w:rFonts w:ascii="Times New Roman" w:eastAsia="Times New Roman" w:hAnsi="Times New Roman" w:cs="Times New Roman"/>
          <w:sz w:val="24"/>
          <w:szCs w:val="24"/>
        </w:rPr>
        <w:t xml:space="preserve"> Виды нестационарных торговых объектов:</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автомагазин (торговый автофургон, автолавка)</w:t>
      </w:r>
      <w:r w:rsidRPr="00A579A4">
        <w:rPr>
          <w:rFonts w:ascii="Times New Roman" w:eastAsia="Times New Roman" w:hAnsi="Times New Roman" w:cs="Times New Roman"/>
          <w:sz w:val="24"/>
          <w:szCs w:val="24"/>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r w:rsidR="00BA1CE6" w:rsidRPr="00A579A4">
        <w:rPr>
          <w:rFonts w:ascii="Times New Roman" w:eastAsia="Times New Roman" w:hAnsi="Times New Roman" w:cs="Times New Roman"/>
          <w:sz w:val="24"/>
          <w:szCs w:val="24"/>
        </w:rPr>
        <w:t>м (</w:t>
      </w:r>
      <w:r w:rsidRPr="00A579A4">
        <w:rPr>
          <w:rFonts w:ascii="Times New Roman" w:eastAsia="Times New Roman" w:hAnsi="Times New Roman" w:cs="Times New Roman"/>
          <w:sz w:val="24"/>
          <w:szCs w:val="24"/>
        </w:rPr>
        <w:t>ых) осуществляют предложение товаров, их отпуск и расчет с покупателями;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 xml:space="preserve">автоцистерна </w:t>
      </w:r>
      <w:r w:rsidRPr="00A579A4">
        <w:rPr>
          <w:rFonts w:ascii="Times New Roman" w:eastAsia="Times New Roman" w:hAnsi="Times New Roman" w:cs="Times New Roman"/>
          <w:sz w:val="24"/>
          <w:szCs w:val="24"/>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w:t>
      </w:r>
      <w:r w:rsidRPr="00A579A4">
        <w:rPr>
          <w:rFonts w:ascii="Times New Roman" w:eastAsia="Times New Roman" w:hAnsi="Times New Roman" w:cs="Times New Roman"/>
          <w:sz w:val="24"/>
          <w:szCs w:val="24"/>
        </w:rPr>
        <w:lastRenderedPageBreak/>
        <w:t>жидкими товарами в розлив (молоком, квасом и др.), живой рыбой и другими гидробионтами (ракообразными, моллюсками и пр.);</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бахчевой развал</w:t>
      </w:r>
      <w:r w:rsidRPr="00A579A4">
        <w:rPr>
          <w:rFonts w:ascii="Times New Roman" w:eastAsia="Times New Roman" w:hAnsi="Times New Roman" w:cs="Times New Roman"/>
          <w:sz w:val="24"/>
          <w:szCs w:val="24"/>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елочный базар</w:t>
      </w:r>
      <w:r w:rsidRPr="00A579A4">
        <w:rPr>
          <w:rFonts w:ascii="Times New Roman" w:eastAsia="Times New Roman" w:hAnsi="Times New Roman" w:cs="Times New Roman"/>
          <w:sz w:val="24"/>
          <w:szCs w:val="24"/>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 xml:space="preserve">киоск </w:t>
      </w:r>
      <w:r w:rsidRPr="00A579A4">
        <w:rPr>
          <w:rFonts w:ascii="Times New Roman" w:eastAsia="Times New Roman" w:hAnsi="Times New Roman" w:cs="Times New Roman"/>
          <w:sz w:val="24"/>
          <w:szCs w:val="24"/>
        </w:rPr>
        <w:t>-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лоток</w:t>
      </w:r>
      <w:r w:rsidRPr="00A579A4">
        <w:rPr>
          <w:rFonts w:ascii="Times New Roman" w:eastAsia="Times New Roman" w:hAnsi="Times New Roman" w:cs="Times New Roman"/>
          <w:sz w:val="24"/>
          <w:szCs w:val="24"/>
        </w:rPr>
        <w:t xml:space="preserve">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r w:rsidR="00BA1CE6" w:rsidRPr="00A579A4">
        <w:rPr>
          <w:rFonts w:ascii="Times New Roman" w:eastAsia="Times New Roman" w:hAnsi="Times New Roman" w:cs="Times New Roman"/>
          <w:sz w:val="24"/>
          <w:szCs w:val="24"/>
        </w:rPr>
        <w:t>площади,</w:t>
      </w:r>
      <w:r w:rsidRPr="00A579A4">
        <w:rPr>
          <w:rFonts w:ascii="Times New Roman" w:eastAsia="Times New Roman" w:hAnsi="Times New Roman" w:cs="Times New Roman"/>
          <w:sz w:val="24"/>
          <w:szCs w:val="24"/>
        </w:rPr>
        <w:t xml:space="preserve"> которой размещается товарный запас на один день торговли;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 xml:space="preserve">павильон </w:t>
      </w:r>
      <w:r w:rsidRPr="00A579A4">
        <w:rPr>
          <w:rFonts w:ascii="Times New Roman" w:eastAsia="Times New Roman" w:hAnsi="Times New Roman" w:cs="Times New Roman"/>
          <w:sz w:val="24"/>
          <w:szCs w:val="24"/>
        </w:rPr>
        <w:t>-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палатка -</w:t>
      </w:r>
      <w:r w:rsidRPr="00A579A4">
        <w:rPr>
          <w:rFonts w:ascii="Times New Roman" w:eastAsia="Times New Roman" w:hAnsi="Times New Roman" w:cs="Times New Roman"/>
          <w:sz w:val="24"/>
          <w:szCs w:val="24"/>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площадка для продажи рассады, саженцев и цветов</w:t>
      </w:r>
      <w:r w:rsidRPr="00A579A4">
        <w:rPr>
          <w:rFonts w:ascii="Times New Roman" w:eastAsia="Times New Roman" w:hAnsi="Times New Roman" w:cs="Times New Roman"/>
          <w:sz w:val="24"/>
          <w:szCs w:val="24"/>
        </w:rPr>
        <w:t xml:space="preserve"> - специально оборудованная временная конструкция, представляющая собой обособленную площадку для продажи рассады, саженцев и цветов;</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тележка</w:t>
      </w:r>
      <w:r w:rsidRPr="00A579A4">
        <w:rPr>
          <w:rFonts w:ascii="Times New Roman" w:eastAsia="Times New Roman" w:hAnsi="Times New Roman" w:cs="Times New Roman"/>
          <w:sz w:val="24"/>
          <w:szCs w:val="24"/>
        </w:rPr>
        <w:t xml:space="preserve">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торговая галерея</w:t>
      </w:r>
      <w:r w:rsidRPr="00A579A4">
        <w:rPr>
          <w:rFonts w:ascii="Times New Roman" w:eastAsia="Times New Roman" w:hAnsi="Times New Roman" w:cs="Times New Roman"/>
          <w:sz w:val="24"/>
          <w:szCs w:val="24"/>
        </w:rPr>
        <w:t xml:space="preserve">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торговый автомат (вендинговый автомат)</w:t>
      </w:r>
      <w:r w:rsidRPr="00A579A4">
        <w:rPr>
          <w:rFonts w:ascii="Times New Roman" w:eastAsia="Times New Roman" w:hAnsi="Times New Roman" w:cs="Times New Roman"/>
          <w:sz w:val="24"/>
          <w:szCs w:val="24"/>
        </w:rPr>
        <w:t xml:space="preserve">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1CE6">
        <w:rPr>
          <w:rFonts w:ascii="Times New Roman" w:eastAsia="Times New Roman" w:hAnsi="Times New Roman" w:cs="Times New Roman"/>
          <w:b/>
          <w:sz w:val="24"/>
          <w:szCs w:val="24"/>
          <w:u w:val="single"/>
        </w:rPr>
        <w:t>Автомагазин (торговый автофургон, автолавка), автоцистерна, лоток, палатка,</w:t>
      </w:r>
      <w:r w:rsidRPr="00A579A4">
        <w:rPr>
          <w:rFonts w:ascii="Times New Roman" w:eastAsia="Times New Roman" w:hAnsi="Times New Roman" w:cs="Times New Roman"/>
          <w:sz w:val="24"/>
          <w:szCs w:val="24"/>
        </w:rPr>
        <w:t xml:space="preserve"> </w:t>
      </w:r>
      <w:r w:rsidRPr="00BA1CE6">
        <w:rPr>
          <w:rFonts w:ascii="Times New Roman" w:eastAsia="Times New Roman" w:hAnsi="Times New Roman" w:cs="Times New Roman"/>
          <w:b/>
          <w:sz w:val="24"/>
          <w:szCs w:val="24"/>
          <w:u w:val="single"/>
        </w:rPr>
        <w:t xml:space="preserve">тележка </w:t>
      </w:r>
      <w:r w:rsidRPr="00A579A4">
        <w:rPr>
          <w:rFonts w:ascii="Times New Roman" w:eastAsia="Times New Roman" w:hAnsi="Times New Roman" w:cs="Times New Roman"/>
          <w:sz w:val="24"/>
          <w:szCs w:val="24"/>
        </w:rPr>
        <w:t>являются нестационарными передвижными торговыми объектами.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1.2.4.</w:t>
      </w:r>
      <w:r w:rsidRPr="00A579A4">
        <w:rPr>
          <w:rFonts w:ascii="Times New Roman" w:eastAsia="Times New Roman" w:hAnsi="Times New Roman" w:cs="Times New Roman"/>
          <w:sz w:val="24"/>
          <w:szCs w:val="24"/>
        </w:rPr>
        <w:t xml:space="preserve">  </w:t>
      </w:r>
      <w:r w:rsidR="00472E27" w:rsidRPr="00BA1CE6">
        <w:rPr>
          <w:rFonts w:ascii="Times New Roman" w:eastAsia="Times New Roman" w:hAnsi="Times New Roman" w:cs="Times New Roman"/>
          <w:b/>
          <w:sz w:val="24"/>
          <w:szCs w:val="24"/>
          <w:u w:val="single"/>
        </w:rPr>
        <w:t>С</w:t>
      </w:r>
      <w:r w:rsidRPr="00BA1CE6">
        <w:rPr>
          <w:rFonts w:ascii="Times New Roman" w:eastAsia="Times New Roman" w:hAnsi="Times New Roman" w:cs="Times New Roman"/>
          <w:b/>
          <w:sz w:val="24"/>
          <w:szCs w:val="24"/>
          <w:u w:val="single"/>
        </w:rPr>
        <w:t>пециализация   торгового объекта</w:t>
      </w:r>
      <w:r w:rsidRPr="00A579A4">
        <w:rPr>
          <w:rFonts w:ascii="Times New Roman" w:eastAsia="Times New Roman" w:hAnsi="Times New Roman" w:cs="Times New Roman"/>
          <w:sz w:val="24"/>
          <w:szCs w:val="24"/>
        </w:rPr>
        <w:t xml:space="preserve">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2E27">
        <w:rPr>
          <w:rFonts w:ascii="Times New Roman" w:eastAsia="Times New Roman" w:hAnsi="Times New Roman" w:cs="Times New Roman"/>
          <w:b/>
          <w:sz w:val="24"/>
          <w:szCs w:val="24"/>
        </w:rPr>
        <w:t>1.3.</w:t>
      </w:r>
      <w:r w:rsidRPr="00A579A4">
        <w:rPr>
          <w:rFonts w:ascii="Times New Roman" w:eastAsia="Times New Roman" w:hAnsi="Times New Roman" w:cs="Times New Roman"/>
          <w:sz w:val="24"/>
          <w:szCs w:val="24"/>
        </w:rPr>
        <w:t xml:space="preserve"> Размещение нестационарных торговых объектов осуществляется в местах, определенных схемой размещения нестационарных торговых объектов на территории </w:t>
      </w:r>
      <w:r w:rsidR="00472E27">
        <w:rPr>
          <w:rFonts w:ascii="Times New Roman" w:hAnsi="Times New Roman" w:cs="Times New Roman"/>
          <w:sz w:val="24"/>
          <w:szCs w:val="24"/>
        </w:rPr>
        <w:lastRenderedPageBreak/>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утвержденной в установленном порядке (далее - Схема).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F1B3B">
        <w:rPr>
          <w:rFonts w:ascii="Times New Roman" w:eastAsia="Times New Roman" w:hAnsi="Times New Roman" w:cs="Times New Roman"/>
          <w:b/>
          <w:sz w:val="24"/>
          <w:szCs w:val="24"/>
        </w:rPr>
        <w:t xml:space="preserve"> 1.4.</w:t>
      </w:r>
      <w:r w:rsidRPr="00A579A4">
        <w:rPr>
          <w:rFonts w:ascii="Times New Roman" w:eastAsia="Times New Roman" w:hAnsi="Times New Roman" w:cs="Times New Roman"/>
          <w:sz w:val="24"/>
          <w:szCs w:val="24"/>
        </w:rPr>
        <w:t xml:space="preserve"> Размещение нестационарных торговых объектов осуществляется  на основании договора на размещение нестационарного торгового объекта на территории </w:t>
      </w:r>
      <w:r w:rsidR="006F1B3B">
        <w:rPr>
          <w:rFonts w:ascii="Times New Roman" w:hAnsi="Times New Roman" w:cs="Times New Roman"/>
          <w:sz w:val="24"/>
          <w:szCs w:val="24"/>
        </w:rPr>
        <w:t xml:space="preserve">Суляевского сельского поселения Кумылженского  муниципального района Волгоградской области </w:t>
      </w:r>
      <w:r w:rsidRPr="00A579A4">
        <w:rPr>
          <w:rFonts w:ascii="Times New Roman" w:eastAsia="Times New Roman" w:hAnsi="Times New Roman" w:cs="Times New Roman"/>
          <w:sz w:val="24"/>
          <w:szCs w:val="24"/>
        </w:rPr>
        <w:t>(далее - Договор на размещение) без оформления земельно-правовых отношений.</w:t>
      </w:r>
    </w:p>
    <w:p w:rsidR="003C49BE" w:rsidRPr="00A579A4" w:rsidRDefault="003C49BE" w:rsidP="003C49BE">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441A2">
        <w:rPr>
          <w:rFonts w:ascii="Times New Roman" w:hAnsi="Times New Roman" w:cs="Times New Roman"/>
          <w:b/>
          <w:sz w:val="24"/>
          <w:szCs w:val="24"/>
        </w:rPr>
        <w:t>1.5.</w:t>
      </w:r>
      <w:r w:rsidRPr="00A579A4">
        <w:rPr>
          <w:rFonts w:ascii="Times New Roman" w:hAnsi="Times New Roman" w:cs="Times New Roman"/>
          <w:sz w:val="24"/>
          <w:szCs w:val="24"/>
        </w:rPr>
        <w:t xml:space="preserve"> Стороной Договора могут являться юридические лица, индивидуальные предприниматели и граждане (далее – Хозяйствующие субъекты).</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 xml:space="preserve"> 1.6.</w:t>
      </w:r>
      <w:r w:rsidRPr="00A579A4">
        <w:rPr>
          <w:rFonts w:ascii="Times New Roman" w:eastAsia="Times New Roman" w:hAnsi="Times New Roman" w:cs="Times New Roman"/>
          <w:sz w:val="24"/>
          <w:szCs w:val="24"/>
        </w:rPr>
        <w:t xml:space="preserve"> Договор на размещение является платным. Плата по Договору на размещение перечисляется в бюджет</w:t>
      </w:r>
      <w:r w:rsidR="00E441A2" w:rsidRPr="00E441A2">
        <w:rPr>
          <w:rFonts w:ascii="Times New Roman" w:hAnsi="Times New Roman" w:cs="Times New Roman"/>
          <w:sz w:val="24"/>
          <w:szCs w:val="24"/>
        </w:rPr>
        <w:t xml:space="preserve"> </w:t>
      </w:r>
      <w:r w:rsidR="00E441A2">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в полном объеме.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1.7.</w:t>
      </w:r>
      <w:r w:rsidRPr="00A579A4">
        <w:rPr>
          <w:rFonts w:ascii="Times New Roman" w:eastAsia="Times New Roman" w:hAnsi="Times New Roman" w:cs="Times New Roman"/>
          <w:sz w:val="24"/>
          <w:szCs w:val="24"/>
        </w:rPr>
        <w:t xml:space="preserve"> Действие настоящего Порядка распространяется на размещение нестационарных торговых объектов: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зданиях, строениях и сооружениях,  находящихся в муниципальной собственности </w:t>
      </w:r>
      <w:r w:rsidR="00E441A2">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на земельных участках, находящихся в муниципальной собственности;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на земельных участках, государственная собственность на которые не разграничена.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E441A2"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E441A2">
        <w:rPr>
          <w:rFonts w:ascii="Times New Roman" w:eastAsia="Times New Roman" w:hAnsi="Times New Roman" w:cs="Times New Roman"/>
          <w:b/>
          <w:sz w:val="24"/>
          <w:szCs w:val="24"/>
          <w:u w:val="single"/>
        </w:rPr>
        <w:t xml:space="preserve">2. Порядок заключения договора </w:t>
      </w:r>
    </w:p>
    <w:p w:rsidR="003C49BE" w:rsidRPr="00E441A2"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E441A2">
        <w:rPr>
          <w:rFonts w:ascii="Times New Roman" w:eastAsia="Times New Roman" w:hAnsi="Times New Roman" w:cs="Times New Roman"/>
          <w:b/>
          <w:sz w:val="24"/>
          <w:szCs w:val="24"/>
          <w:u w:val="single"/>
        </w:rPr>
        <w:t xml:space="preserve">на размещение нестационарного торгового объекта </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2.1.</w:t>
      </w:r>
      <w:r w:rsidRPr="00A579A4">
        <w:rPr>
          <w:rFonts w:ascii="Times New Roman" w:eastAsia="Times New Roman" w:hAnsi="Times New Roman" w:cs="Times New Roman"/>
          <w:sz w:val="24"/>
          <w:szCs w:val="24"/>
        </w:rPr>
        <w:t xml:space="preserve">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2.2.</w:t>
      </w:r>
      <w:r w:rsidRPr="00A579A4">
        <w:rPr>
          <w:rFonts w:ascii="Times New Roman" w:eastAsia="Times New Roman" w:hAnsi="Times New Roman" w:cs="Times New Roman"/>
          <w:sz w:val="24"/>
          <w:szCs w:val="24"/>
        </w:rPr>
        <w:t xml:space="preserve">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2.7 настоящего Порядка.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2.3.</w:t>
      </w:r>
      <w:r w:rsidRPr="00A579A4">
        <w:rPr>
          <w:rFonts w:ascii="Times New Roman" w:eastAsia="Times New Roman" w:hAnsi="Times New Roman" w:cs="Times New Roman"/>
          <w:sz w:val="24"/>
          <w:szCs w:val="24"/>
        </w:rPr>
        <w:t xml:space="preserve"> Организация и проведение Аукционов осуществляется администрацией </w:t>
      </w:r>
      <w:r w:rsidR="00E441A2">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00E441A2" w:rsidRPr="00E441A2">
        <w:rPr>
          <w:rFonts w:ascii="Times New Roman" w:hAnsi="Times New Roman" w:cs="Times New Roman"/>
          <w:sz w:val="24"/>
          <w:szCs w:val="24"/>
        </w:rPr>
        <w:t>.</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Договоры на размещение с Хозяйствующими субъектами от имени муниципального образования </w:t>
      </w:r>
      <w:r w:rsidR="00E441A2">
        <w:rPr>
          <w:rFonts w:ascii="Times New Roman" w:hAnsi="Times New Roman" w:cs="Times New Roman"/>
          <w:sz w:val="24"/>
          <w:szCs w:val="24"/>
        </w:rPr>
        <w:t xml:space="preserve">Суляевского сельского поселения Кумылженского  муниципального района Волгоградской области </w:t>
      </w:r>
      <w:r w:rsidRPr="00A579A4">
        <w:rPr>
          <w:rFonts w:ascii="Times New Roman" w:eastAsia="Times New Roman" w:hAnsi="Times New Roman" w:cs="Times New Roman"/>
          <w:sz w:val="24"/>
          <w:szCs w:val="24"/>
        </w:rPr>
        <w:t>заключается администрацией</w:t>
      </w:r>
      <w:r w:rsidR="00E441A2" w:rsidRPr="00E441A2">
        <w:rPr>
          <w:rFonts w:ascii="Times New Roman" w:hAnsi="Times New Roman" w:cs="Times New Roman"/>
          <w:sz w:val="24"/>
          <w:szCs w:val="24"/>
        </w:rPr>
        <w:t xml:space="preserve"> </w:t>
      </w:r>
      <w:r w:rsidR="00E441A2">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w:t>
      </w:r>
      <w:r w:rsidR="00E441A2">
        <w:rPr>
          <w:rFonts w:ascii="Times New Roman" w:eastAsia="Times New Roman" w:hAnsi="Times New Roman" w:cs="Times New Roman"/>
          <w:sz w:val="24"/>
          <w:szCs w:val="24"/>
        </w:rPr>
        <w:t xml:space="preserve"> </w:t>
      </w:r>
      <w:r w:rsidRPr="00A579A4">
        <w:rPr>
          <w:rFonts w:ascii="Times New Roman" w:hAnsi="Times New Roman" w:cs="Times New Roman"/>
          <w:sz w:val="24"/>
          <w:szCs w:val="24"/>
        </w:rPr>
        <w:t>(далее – уполномоченный орган).</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41A2">
        <w:rPr>
          <w:rFonts w:ascii="Times New Roman" w:eastAsia="Times New Roman" w:hAnsi="Times New Roman" w:cs="Times New Roman"/>
          <w:b/>
          <w:sz w:val="24"/>
          <w:szCs w:val="24"/>
        </w:rPr>
        <w:t>2.4.</w:t>
      </w:r>
      <w:r w:rsidRPr="00A579A4">
        <w:rPr>
          <w:rFonts w:ascii="Times New Roman" w:eastAsia="Times New Roman" w:hAnsi="Times New Roman" w:cs="Times New Roman"/>
          <w:sz w:val="24"/>
          <w:szCs w:val="24"/>
        </w:rPr>
        <w:t xml:space="preserve"> Аукционы проводятся в соответствии с Порядком проведения аукциона на право заключения договора на размещение  нестационарного торгового объекта на территории</w:t>
      </w:r>
      <w:r w:rsidR="00E441A2" w:rsidRPr="00E441A2">
        <w:rPr>
          <w:rFonts w:ascii="Times New Roman" w:hAnsi="Times New Roman" w:cs="Times New Roman"/>
          <w:sz w:val="24"/>
          <w:szCs w:val="24"/>
        </w:rPr>
        <w:t xml:space="preserve"> </w:t>
      </w:r>
      <w:r w:rsidR="00E441A2">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00E441A2" w:rsidRPr="00A579A4">
        <w:rPr>
          <w:rFonts w:ascii="Times New Roman" w:eastAsia="Times New Roman" w:hAnsi="Times New Roman" w:cs="Times New Roman"/>
          <w:sz w:val="24"/>
          <w:szCs w:val="24"/>
        </w:rPr>
        <w:t xml:space="preserve"> </w:t>
      </w:r>
      <w:r w:rsidR="00E441A2">
        <w:rPr>
          <w:rFonts w:ascii="Times New Roman" w:eastAsia="Times New Roman" w:hAnsi="Times New Roman" w:cs="Times New Roman"/>
          <w:sz w:val="24"/>
          <w:szCs w:val="24"/>
        </w:rPr>
        <w:t xml:space="preserve"> </w:t>
      </w:r>
      <w:r w:rsidRPr="00A579A4">
        <w:rPr>
          <w:rFonts w:ascii="Times New Roman" w:hAnsi="Times New Roman" w:cs="Times New Roman"/>
          <w:sz w:val="24"/>
          <w:szCs w:val="24"/>
        </w:rPr>
        <w:t>(Приложение № 1)</w:t>
      </w:r>
      <w:r w:rsidRPr="00A579A4">
        <w:rPr>
          <w:rFonts w:ascii="Times New Roman" w:eastAsia="Times New Roman" w:hAnsi="Times New Roman" w:cs="Times New Roman"/>
          <w:sz w:val="24"/>
          <w:szCs w:val="24"/>
        </w:rPr>
        <w:t>.</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D0591">
        <w:rPr>
          <w:rFonts w:ascii="Times New Roman" w:eastAsia="Times New Roman" w:hAnsi="Times New Roman" w:cs="Times New Roman"/>
          <w:b/>
          <w:sz w:val="24"/>
          <w:szCs w:val="24"/>
        </w:rPr>
        <w:t>2.5.</w:t>
      </w:r>
      <w:r w:rsidRPr="00A579A4">
        <w:rPr>
          <w:rFonts w:ascii="Times New Roman" w:eastAsia="Times New Roman" w:hAnsi="Times New Roman" w:cs="Times New Roman"/>
          <w:sz w:val="24"/>
          <w:szCs w:val="24"/>
        </w:rPr>
        <w:t xml:space="preserve"> Аукцион проводится: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ежегодно на все свободные места размещения нестационарных торговых объектов, имеющихся в Схеме </w:t>
      </w:r>
      <w:r w:rsidRPr="00A579A4">
        <w:rPr>
          <w:rFonts w:ascii="Times New Roman" w:hAnsi="Times New Roman" w:cs="Times New Roman"/>
          <w:sz w:val="24"/>
          <w:szCs w:val="24"/>
        </w:rPr>
        <w:t xml:space="preserve">не позднее </w:t>
      </w:r>
      <w:r w:rsidR="000D0591" w:rsidRPr="00CF27D6">
        <w:rPr>
          <w:rFonts w:ascii="Times New Roman" w:hAnsi="Times New Roman" w:cs="Times New Roman"/>
          <w:color w:val="000000" w:themeColor="text1"/>
          <w:sz w:val="24"/>
          <w:szCs w:val="24"/>
        </w:rPr>
        <w:t>20 декабря</w:t>
      </w:r>
      <w:r w:rsidRPr="00A579A4">
        <w:rPr>
          <w:rFonts w:ascii="Times New Roman" w:hAnsi="Times New Roman" w:cs="Times New Roman"/>
          <w:sz w:val="24"/>
          <w:szCs w:val="24"/>
        </w:rPr>
        <w:t xml:space="preserve"> текущего года</w:t>
      </w:r>
      <w:r w:rsidRPr="00A579A4">
        <w:rPr>
          <w:rFonts w:ascii="Times New Roman" w:eastAsia="Times New Roman" w:hAnsi="Times New Roman" w:cs="Times New Roman"/>
          <w:sz w:val="24"/>
          <w:szCs w:val="24"/>
        </w:rPr>
        <w:t xml:space="preserve">; </w:t>
      </w:r>
    </w:p>
    <w:p w:rsidR="003C49BE" w:rsidRPr="00A579A4" w:rsidRDefault="003C49BE" w:rsidP="003C49BE">
      <w:pPr>
        <w:widowControl w:val="0"/>
        <w:autoSpaceDE w:val="0"/>
        <w:autoSpaceDN w:val="0"/>
        <w:spacing w:after="0"/>
        <w:ind w:firstLine="709"/>
        <w:jc w:val="both"/>
        <w:rPr>
          <w:rFonts w:ascii="Times New Roman" w:eastAsia="Calibri" w:hAnsi="Times New Roman" w:cs="Times New Roman"/>
          <w:strike/>
          <w:sz w:val="24"/>
          <w:szCs w:val="24"/>
          <w:lang w:eastAsia="en-US"/>
        </w:rPr>
      </w:pPr>
      <w:r w:rsidRPr="00A579A4">
        <w:rPr>
          <w:rFonts w:ascii="Times New Roman" w:eastAsia="Times New Roman" w:hAnsi="Times New Roman" w:cs="Times New Roman"/>
          <w:sz w:val="24"/>
          <w:szCs w:val="24"/>
        </w:rPr>
        <w:t>на основании заявлений лиц, заинтересованных в предоставлении имеющихся в Схеме мест, в отношении которых Договоры на размещение не заключены.</w:t>
      </w:r>
    </w:p>
    <w:p w:rsidR="003C49BE" w:rsidRPr="00A579A4" w:rsidRDefault="000D0591" w:rsidP="003C49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w:t>
      </w:r>
      <w:r w:rsidRPr="00CF27D6">
        <w:rPr>
          <w:rFonts w:ascii="Times New Roman" w:eastAsia="Times New Roman" w:hAnsi="Times New Roman" w:cs="Times New Roman"/>
          <w:color w:val="000000" w:themeColor="text1"/>
          <w:sz w:val="24"/>
          <w:szCs w:val="24"/>
        </w:rPr>
        <w:t>10</w:t>
      </w:r>
      <w:r w:rsidR="003C49BE" w:rsidRPr="00A579A4">
        <w:rPr>
          <w:rFonts w:ascii="Times New Roman" w:eastAsia="Times New Roman" w:hAnsi="Times New Roman" w:cs="Times New Roman"/>
          <w:sz w:val="24"/>
          <w:szCs w:val="24"/>
        </w:rPr>
        <w:t xml:space="preserve"> дней со дня поступления соответствующего заявления уполномоченный орган обязан разместить извещение о проведении Аукциона.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D0591">
        <w:rPr>
          <w:rFonts w:ascii="Times New Roman" w:eastAsia="Times New Roman" w:hAnsi="Times New Roman" w:cs="Times New Roman"/>
          <w:b/>
          <w:sz w:val="24"/>
          <w:szCs w:val="24"/>
        </w:rPr>
        <w:t>2.6.</w:t>
      </w:r>
      <w:r w:rsidRPr="00A579A4">
        <w:rPr>
          <w:rFonts w:ascii="Times New Roman" w:eastAsia="Times New Roman" w:hAnsi="Times New Roman" w:cs="Times New Roman"/>
          <w:sz w:val="24"/>
          <w:szCs w:val="24"/>
        </w:rPr>
        <w:t xml:space="preserve"> Договор на размещение может быть заключен на следующий срок и период:</w:t>
      </w:r>
    </w:p>
    <w:p w:rsidR="003C49BE" w:rsidRPr="00CF27D6" w:rsidRDefault="000D0591" w:rsidP="003C49B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CF27D6">
        <w:rPr>
          <w:rFonts w:ascii="Times New Roman" w:eastAsia="Times New Roman" w:hAnsi="Times New Roman" w:cs="Times New Roman"/>
          <w:color w:val="000000" w:themeColor="text1"/>
          <w:sz w:val="24"/>
          <w:szCs w:val="24"/>
        </w:rPr>
        <w:t>а) бахчевые развалы -  до 4</w:t>
      </w:r>
      <w:r w:rsidR="00FF0AA4">
        <w:rPr>
          <w:rFonts w:ascii="Times New Roman" w:eastAsia="Times New Roman" w:hAnsi="Times New Roman" w:cs="Times New Roman"/>
          <w:color w:val="000000" w:themeColor="text1"/>
          <w:sz w:val="24"/>
          <w:szCs w:val="24"/>
        </w:rPr>
        <w:t>-х</w:t>
      </w:r>
      <w:r w:rsidRPr="00CF27D6">
        <w:rPr>
          <w:rFonts w:ascii="Times New Roman" w:eastAsia="Times New Roman" w:hAnsi="Times New Roman" w:cs="Times New Roman"/>
          <w:color w:val="000000" w:themeColor="text1"/>
          <w:sz w:val="24"/>
          <w:szCs w:val="24"/>
        </w:rPr>
        <w:t xml:space="preserve">  месяцев (в период с 01 июля по 31 октября</w:t>
      </w:r>
      <w:r w:rsidR="003C49BE" w:rsidRPr="00CF27D6">
        <w:rPr>
          <w:rFonts w:ascii="Times New Roman" w:eastAsia="Times New Roman" w:hAnsi="Times New Roman" w:cs="Times New Roman"/>
          <w:color w:val="000000" w:themeColor="text1"/>
          <w:sz w:val="24"/>
          <w:szCs w:val="24"/>
        </w:rPr>
        <w:t>);</w:t>
      </w:r>
    </w:p>
    <w:p w:rsidR="003C49BE" w:rsidRPr="00A579A4" w:rsidRDefault="000D0591"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елочные базары -  до 1</w:t>
      </w:r>
      <w:r w:rsidR="00FF0AA4">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месяца (в период с 01 декабря по 31 декабря</w:t>
      </w:r>
      <w:r w:rsidR="003C49BE" w:rsidRPr="00A579A4">
        <w:rPr>
          <w:rFonts w:ascii="Times New Roman" w:eastAsia="Times New Roman" w:hAnsi="Times New Roman" w:cs="Times New Roman"/>
          <w:sz w:val="24"/>
          <w:szCs w:val="24"/>
        </w:rPr>
        <w:t xml:space="preserve">); </w:t>
      </w:r>
    </w:p>
    <w:p w:rsidR="003C49BE" w:rsidRPr="00A579A4" w:rsidRDefault="000D0591"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F0AA4">
        <w:rPr>
          <w:rFonts w:ascii="Times New Roman" w:eastAsia="Times New Roman" w:hAnsi="Times New Roman" w:cs="Times New Roman"/>
          <w:sz w:val="24"/>
          <w:szCs w:val="24"/>
        </w:rPr>
        <w:t xml:space="preserve"> </w:t>
      </w:r>
      <w:r w:rsidR="003C49BE" w:rsidRPr="00A579A4">
        <w:rPr>
          <w:rFonts w:ascii="Times New Roman" w:eastAsia="Times New Roman" w:hAnsi="Times New Roman" w:cs="Times New Roman"/>
          <w:sz w:val="24"/>
          <w:szCs w:val="24"/>
        </w:rPr>
        <w:t xml:space="preserve">площадки для продажи рассады, саженцев </w:t>
      </w:r>
      <w:r w:rsidR="003C49BE" w:rsidRPr="00A579A4">
        <w:rPr>
          <w:rFonts w:ascii="Times New Roman" w:eastAsia="Times New Roman" w:hAnsi="Times New Roman" w:cs="Times New Roman"/>
          <w:sz w:val="24"/>
          <w:szCs w:val="24"/>
        </w:rPr>
        <w:br/>
        <w:t>и цветов -</w:t>
      </w:r>
      <w:r>
        <w:rPr>
          <w:rFonts w:ascii="Times New Roman" w:eastAsia="Times New Roman" w:hAnsi="Times New Roman" w:cs="Times New Roman"/>
          <w:sz w:val="24"/>
          <w:szCs w:val="24"/>
        </w:rPr>
        <w:t xml:space="preserve"> до 2</w:t>
      </w:r>
      <w:r w:rsidR="00FF0AA4">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003C49BE" w:rsidRPr="00A579A4">
        <w:rPr>
          <w:rFonts w:ascii="Times New Roman" w:eastAsia="Times New Roman" w:hAnsi="Times New Roman" w:cs="Times New Roman"/>
          <w:sz w:val="24"/>
          <w:szCs w:val="24"/>
        </w:rPr>
        <w:t xml:space="preserve">месяцев (в период с </w:t>
      </w:r>
      <w:r>
        <w:rPr>
          <w:rFonts w:ascii="Times New Roman" w:eastAsia="Times New Roman" w:hAnsi="Times New Roman" w:cs="Times New Roman"/>
          <w:sz w:val="24"/>
          <w:szCs w:val="24"/>
        </w:rPr>
        <w:t>01 апреля</w:t>
      </w:r>
      <w:r w:rsidR="003C49BE" w:rsidRPr="00A579A4">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 xml:space="preserve">01 июня </w:t>
      </w:r>
      <w:r w:rsidR="003C49BE" w:rsidRPr="00A579A4">
        <w:rPr>
          <w:rFonts w:ascii="Times New Roman" w:eastAsia="Times New Roman" w:hAnsi="Times New Roman" w:cs="Times New Roman"/>
          <w:sz w:val="24"/>
          <w:szCs w:val="24"/>
        </w:rPr>
        <w:t xml:space="preserve"> и (или) в период с </w:t>
      </w:r>
      <w:r>
        <w:rPr>
          <w:rFonts w:ascii="Times New Roman" w:eastAsia="Times New Roman" w:hAnsi="Times New Roman" w:cs="Times New Roman"/>
          <w:sz w:val="24"/>
          <w:szCs w:val="24"/>
        </w:rPr>
        <w:t xml:space="preserve">01 сентября </w:t>
      </w:r>
      <w:r w:rsidR="003C49BE" w:rsidRPr="00A579A4">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01 ноября;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г) нестационарные объекты, не указанные в подпунктах «а» - «в» настоящего пункта – на срок, не превышающий срок, действия Схемы.</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D0591">
        <w:rPr>
          <w:rFonts w:ascii="Times New Roman" w:eastAsia="Times New Roman" w:hAnsi="Times New Roman" w:cs="Times New Roman"/>
          <w:b/>
          <w:sz w:val="24"/>
          <w:szCs w:val="24"/>
        </w:rPr>
        <w:t>2.7.</w:t>
      </w:r>
      <w:r w:rsidRPr="00A579A4">
        <w:rPr>
          <w:rFonts w:ascii="Times New Roman" w:eastAsia="Times New Roman" w:hAnsi="Times New Roman" w:cs="Times New Roman"/>
          <w:sz w:val="24"/>
          <w:szCs w:val="24"/>
        </w:rPr>
        <w:t xml:space="preserve"> Договор на размещение заключается без проведения Аукциона в следующих случаях:</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EB4">
        <w:rPr>
          <w:rFonts w:ascii="Times New Roman" w:eastAsia="Times New Roman" w:hAnsi="Times New Roman" w:cs="Times New Roman"/>
          <w:b/>
          <w:sz w:val="24"/>
          <w:szCs w:val="24"/>
        </w:rPr>
        <w:t>2.7.1.</w:t>
      </w:r>
      <w:r w:rsidRPr="00A579A4">
        <w:rPr>
          <w:rFonts w:ascii="Times New Roman" w:eastAsia="Times New Roman" w:hAnsi="Times New Roman" w:cs="Times New Roman"/>
          <w:sz w:val="24"/>
          <w:szCs w:val="24"/>
        </w:rPr>
        <w:t xml:space="preserve"> В случае наличия у хозяйствующего субъекта действующего Договора на размещение при одновременном соблюдении следующих условий:</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а) хозяйствующий субъект, осуществляющий размещение нестационарного торгового объекта на основании Договора на размещение, надлежащим образом исполнял договорные обязательства по такому договору;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б) место, на котором размещен нестационарный торговый объект, принадлежащий такому хозяйствующему субъекту, включено в Схему;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хозяйствующий субъект обратился в уполномоченный орган для заключения Договора на размещение н</w:t>
      </w:r>
      <w:r w:rsidR="00520EB4">
        <w:rPr>
          <w:rFonts w:ascii="Times New Roman" w:eastAsia="Times New Roman" w:hAnsi="Times New Roman" w:cs="Times New Roman"/>
          <w:sz w:val="24"/>
          <w:szCs w:val="24"/>
        </w:rPr>
        <w:t xml:space="preserve">а новый срок не ранее чем за 1 </w:t>
      </w:r>
      <w:r w:rsidRPr="00A579A4">
        <w:rPr>
          <w:rFonts w:ascii="Times New Roman" w:eastAsia="Times New Roman" w:hAnsi="Times New Roman" w:cs="Times New Roman"/>
          <w:sz w:val="24"/>
          <w:szCs w:val="24"/>
        </w:rPr>
        <w:t xml:space="preserve">месяц и не позднее чем за </w:t>
      </w:r>
      <w:r w:rsidR="00520EB4">
        <w:rPr>
          <w:rFonts w:ascii="Times New Roman" w:eastAsia="Times New Roman" w:hAnsi="Times New Roman" w:cs="Times New Roman"/>
          <w:sz w:val="24"/>
          <w:szCs w:val="24"/>
        </w:rPr>
        <w:t xml:space="preserve">15 </w:t>
      </w:r>
      <w:r w:rsidRPr="00A579A4">
        <w:rPr>
          <w:rFonts w:ascii="Times New Roman" w:eastAsia="Times New Roman" w:hAnsi="Times New Roman" w:cs="Times New Roman"/>
          <w:sz w:val="24"/>
          <w:szCs w:val="24"/>
        </w:rPr>
        <w:t>дней до истечения срока действующего Договора на размещение.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EB4">
        <w:rPr>
          <w:rFonts w:ascii="Times New Roman" w:eastAsia="Times New Roman" w:hAnsi="Times New Roman" w:cs="Times New Roman"/>
          <w:b/>
          <w:sz w:val="24"/>
          <w:szCs w:val="24"/>
        </w:rPr>
        <w:t>2.7.2.</w:t>
      </w:r>
      <w:r w:rsidRPr="00A579A4">
        <w:rPr>
          <w:rFonts w:ascii="Times New Roman" w:eastAsia="Times New Roman" w:hAnsi="Times New Roman" w:cs="Times New Roman"/>
          <w:sz w:val="24"/>
          <w:szCs w:val="24"/>
        </w:rPr>
        <w:t xml:space="preserve"> В случае предоставления хозяйствующему субъекту компенсационного места, в порядке, установленном пунктом 2.9 настоящего Порядка.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EB4">
        <w:rPr>
          <w:rFonts w:ascii="Times New Roman" w:eastAsia="Times New Roman" w:hAnsi="Times New Roman" w:cs="Times New Roman"/>
          <w:b/>
          <w:sz w:val="24"/>
          <w:szCs w:val="24"/>
        </w:rPr>
        <w:t>2.7.3.</w:t>
      </w:r>
      <w:r w:rsidRPr="00A579A4">
        <w:rPr>
          <w:rFonts w:ascii="Times New Roman" w:eastAsia="Times New Roman" w:hAnsi="Times New Roman" w:cs="Times New Roman"/>
          <w:sz w:val="24"/>
          <w:szCs w:val="24"/>
        </w:rPr>
        <w:t xml:space="preserve">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б) нестационарный торговый объект установлен  на таком месте;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место, на котором размещен нестационарный торговый объект, принадлежащий такому хозяйствующему субъекту, включено в Схему;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г) заявление подано не позднее чем за  </w:t>
      </w:r>
      <w:r w:rsidR="00520EB4">
        <w:rPr>
          <w:rFonts w:ascii="Times New Roman" w:eastAsia="Times New Roman" w:hAnsi="Times New Roman" w:cs="Times New Roman"/>
          <w:sz w:val="24"/>
          <w:szCs w:val="24"/>
        </w:rPr>
        <w:t>15</w:t>
      </w:r>
      <w:r w:rsidRPr="00A579A4">
        <w:rPr>
          <w:rFonts w:ascii="Times New Roman" w:eastAsia="Times New Roman" w:hAnsi="Times New Roman" w:cs="Times New Roman"/>
          <w:sz w:val="24"/>
          <w:szCs w:val="24"/>
        </w:rPr>
        <w:t xml:space="preserve"> дней до истечения срока договора аренды земельного участка.</w:t>
      </w:r>
      <w:r w:rsidRPr="00A579A4">
        <w:rPr>
          <w:rFonts w:ascii="Times New Roman" w:hAnsi="Times New Roman" w:cs="Times New Roman"/>
          <w:sz w:val="24"/>
          <w:szCs w:val="24"/>
        </w:rPr>
        <w:t xml:space="preserve"> В случае если договор аренды земельного участка заключен (продлен) на неопределенный срок, заявление подается хозяйствующим субъектом не позднее чем по истечении </w:t>
      </w:r>
      <w:r w:rsidR="00520EB4">
        <w:rPr>
          <w:rFonts w:ascii="Times New Roman" w:hAnsi="Times New Roman" w:cs="Times New Roman"/>
          <w:sz w:val="24"/>
          <w:szCs w:val="24"/>
        </w:rPr>
        <w:t>15</w:t>
      </w:r>
      <w:r w:rsidRPr="00A579A4">
        <w:rPr>
          <w:rFonts w:ascii="Times New Roman" w:hAnsi="Times New Roman" w:cs="Times New Roman"/>
          <w:sz w:val="24"/>
          <w:szCs w:val="24"/>
        </w:rPr>
        <w:t xml:space="preserve"> дней, со дня получения уведомления от арендодателя об отказе от договора аренды земельного участка.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EB4">
        <w:rPr>
          <w:rFonts w:ascii="Times New Roman" w:eastAsia="Times New Roman" w:hAnsi="Times New Roman" w:cs="Times New Roman"/>
          <w:b/>
          <w:sz w:val="24"/>
          <w:szCs w:val="24"/>
        </w:rPr>
        <w:t>2.8.</w:t>
      </w:r>
      <w:r w:rsidRPr="00A579A4">
        <w:rPr>
          <w:rFonts w:ascii="Times New Roman" w:eastAsia="Times New Roman" w:hAnsi="Times New Roman" w:cs="Times New Roman"/>
          <w:sz w:val="24"/>
          <w:szCs w:val="24"/>
        </w:rPr>
        <w:t xml:space="preserve"> В случаях предусмотренных подпунктами 2.7.1 и 2.7.3 пункта 2.7 настоящего Порядка, хозяйствующий субъект обращается с заявлением о заключении с ним Договора на размещение в уполномоченный орган.</w:t>
      </w:r>
      <w:r w:rsidRPr="00A579A4">
        <w:rPr>
          <w:rFonts w:ascii="Times New Roman" w:hAnsi="Times New Roman" w:cs="Times New Roman"/>
          <w:sz w:val="24"/>
          <w:szCs w:val="24"/>
        </w:rPr>
        <w:t xml:space="preserve"> Заявление может быть подано хозяйствующим субъектом лично или направлено по почте. В случае, если заявление было сдано в организацию почтовой связи до двадцати четырех часов последнего дня срока, срок не считается пропущенным.</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заявлении указываются реквизиты Договора на размещение нестационарного торгового объекта, в случае, предусмотренном подпунктом 2.7.1 пункта 2.7 настоящего Порядка, или договора аренды земельного участка в случае, предусмотренном подпунктом 2.7.3 пункта 2.7 настоящего Порядка.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На основании указанного заявления, уполномоченный орган, в течение </w:t>
      </w:r>
      <w:r w:rsidR="00520EB4">
        <w:rPr>
          <w:rFonts w:ascii="Times New Roman" w:eastAsia="Times New Roman" w:hAnsi="Times New Roman" w:cs="Times New Roman"/>
          <w:sz w:val="24"/>
          <w:szCs w:val="24"/>
        </w:rPr>
        <w:t>10</w:t>
      </w:r>
      <w:r w:rsidRPr="00A579A4">
        <w:rPr>
          <w:rFonts w:ascii="Times New Roman" w:eastAsia="Times New Roman" w:hAnsi="Times New Roman" w:cs="Times New Roman"/>
          <w:sz w:val="24"/>
          <w:szCs w:val="24"/>
        </w:rPr>
        <w:t xml:space="preserve"> дней со дня поступления такого заявления, осуществляет проверку соответствия хозяйствующего субъекта и его заявления требованиям, указанным в подпунктах 2.7.1 и 2.7.3 пункта 2.7 настоящего Порядка, и принимает решение о заключении Договора на размещение или об отказе в заключении Догов</w:t>
      </w:r>
      <w:r w:rsidR="00520EB4">
        <w:rPr>
          <w:rFonts w:ascii="Times New Roman" w:eastAsia="Times New Roman" w:hAnsi="Times New Roman" w:cs="Times New Roman"/>
          <w:sz w:val="24"/>
          <w:szCs w:val="24"/>
        </w:rPr>
        <w:t>ора на размещение и в течение 3</w:t>
      </w:r>
      <w:r w:rsidRPr="00A579A4">
        <w:rPr>
          <w:rFonts w:ascii="Times New Roman" w:eastAsia="Times New Roman" w:hAnsi="Times New Roman" w:cs="Times New Roman"/>
          <w:sz w:val="24"/>
          <w:szCs w:val="24"/>
        </w:rPr>
        <w:t xml:space="preserve"> дней со дня принятия </w:t>
      </w:r>
      <w:r w:rsidRPr="00A579A4">
        <w:rPr>
          <w:rFonts w:ascii="Times New Roman" w:eastAsia="Times New Roman" w:hAnsi="Times New Roman" w:cs="Times New Roman"/>
          <w:sz w:val="24"/>
          <w:szCs w:val="24"/>
        </w:rPr>
        <w:lastRenderedPageBreak/>
        <w:t>соответствующего решения, направляет его заявителю.</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Основаниями для принятия решения об  отказе в заключении Договора на размещение, являются: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несоответствие хозяйствующего субъекта требованиям, установленным подпунктами 2.7.1 и 2.7.3 пункта 2.7 настоящего Порядка.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несоответствие заявления хозяйствующего субъекта, требованиям настоящего Порядка и (или) представление заявления, содержащего недостоверные сведения;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нарушение хозяйствующим субъектом процедуры и сроков, установленных настоящим пунктом Порядка, за исключением случаев нарушения сроков, пропущенных по вине органов местного самоуправления.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случае принятия решения о заключении Договора на размещение, хозяйствующий субъект или его представитель обязан в течение </w:t>
      </w:r>
      <w:r w:rsidR="00520EB4">
        <w:rPr>
          <w:rFonts w:ascii="Times New Roman" w:eastAsia="Times New Roman" w:hAnsi="Times New Roman" w:cs="Times New Roman"/>
          <w:sz w:val="24"/>
          <w:szCs w:val="24"/>
        </w:rPr>
        <w:t xml:space="preserve">10 </w:t>
      </w:r>
      <w:r w:rsidRPr="00A579A4">
        <w:rPr>
          <w:rFonts w:ascii="Times New Roman" w:eastAsia="Times New Roman" w:hAnsi="Times New Roman" w:cs="Times New Roman"/>
          <w:sz w:val="24"/>
          <w:szCs w:val="24"/>
        </w:rPr>
        <w:t>рабочих дней со дня получения решения о заключении Договора на размещение, прибыть в уполномоченный орган для заключения такого договора.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случае, предусмотренном подпунктом 2.7.3 пункта 2.7 настоящего Порядка, хозяйствующий субъект, после заключения Договора на размещение, должен в срок не превышающий </w:t>
      </w:r>
      <w:r w:rsidR="00520EB4">
        <w:rPr>
          <w:rFonts w:ascii="Times New Roman" w:eastAsia="Times New Roman" w:hAnsi="Times New Roman" w:cs="Times New Roman"/>
          <w:sz w:val="24"/>
          <w:szCs w:val="24"/>
        </w:rPr>
        <w:t>10</w:t>
      </w:r>
      <w:r w:rsidRPr="00A579A4">
        <w:rPr>
          <w:rFonts w:ascii="Times New Roman" w:eastAsia="Times New Roman" w:hAnsi="Times New Roman" w:cs="Times New Roman"/>
          <w:sz w:val="24"/>
          <w:szCs w:val="24"/>
        </w:rPr>
        <w:t xml:space="preserve"> рабочих дней обратиться в  администрацию</w:t>
      </w:r>
      <w:r w:rsidR="00520EB4" w:rsidRPr="00520EB4">
        <w:rPr>
          <w:rFonts w:ascii="Times New Roman" w:hAnsi="Times New Roman" w:cs="Times New Roman"/>
          <w:sz w:val="24"/>
          <w:szCs w:val="24"/>
        </w:rPr>
        <w:t xml:space="preserve"> </w:t>
      </w:r>
      <w:r w:rsidR="00520EB4">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с заявлением о расторжении договора аренды земельного участка. Соглашение о расторжении такого договора подписывается с хозяйствующим субъектом в день обращения.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случае нарушения хозяйствующим субъектом порядка и сроков, установленных настоящим пунктом Порядка,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органами местного самоуправления или их неправомерными действиями (бездействием).</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EB4">
        <w:rPr>
          <w:rFonts w:ascii="Times New Roman" w:eastAsia="Times New Roman" w:hAnsi="Times New Roman" w:cs="Times New Roman"/>
          <w:b/>
          <w:sz w:val="24"/>
          <w:szCs w:val="24"/>
        </w:rPr>
        <w:t>2.9.</w:t>
      </w:r>
      <w:r w:rsidRPr="00A579A4">
        <w:rPr>
          <w:rFonts w:ascii="Times New Roman" w:eastAsia="Times New Roman" w:hAnsi="Times New Roman" w:cs="Times New Roman"/>
          <w:sz w:val="24"/>
          <w:szCs w:val="24"/>
        </w:rPr>
        <w:t xml:space="preserve"> Компенсационное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б) принято решение о комплексном благоустройстве земельного участка, на котором предусмотрено место размещения нестационарного торгового объекта (киоска, павильона, торговой галереи);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место размещения нестационарного торгового объекта не соответствует требованиям действующего законодательства.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hAnsi="Times New Roman" w:cs="Times New Roman"/>
          <w:sz w:val="24"/>
          <w:szCs w:val="24"/>
        </w:rPr>
        <w:t>С целью реализации прав хозяйствующих субъектов на предоставление компенсационных мест, отсутствующих в действующей Схеме, уполномоченный орган ведет примерный перечень компенсационных мест, по форме, согласно приложению 3 к настоящему Порядку. Места, включенные в примерный перечень компенсационных мест, могут быть предоставлены только в качестве компенсационных мест.</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Уполномоченный орган не </w:t>
      </w:r>
      <w:r w:rsidR="006B2B7A">
        <w:rPr>
          <w:rFonts w:ascii="Times New Roman" w:eastAsia="Times New Roman" w:hAnsi="Times New Roman" w:cs="Times New Roman"/>
          <w:sz w:val="24"/>
          <w:szCs w:val="24"/>
        </w:rPr>
        <w:t>позднее,</w:t>
      </w:r>
      <w:r w:rsidR="00FF286D">
        <w:rPr>
          <w:rFonts w:ascii="Times New Roman" w:eastAsia="Times New Roman" w:hAnsi="Times New Roman" w:cs="Times New Roman"/>
          <w:sz w:val="24"/>
          <w:szCs w:val="24"/>
        </w:rPr>
        <w:t xml:space="preserve"> чем за 15 </w:t>
      </w:r>
      <w:r w:rsidRPr="00A579A4">
        <w:rPr>
          <w:rFonts w:ascii="Times New Roman" w:eastAsia="Times New Roman" w:hAnsi="Times New Roman" w:cs="Times New Roman"/>
          <w:sz w:val="24"/>
          <w:szCs w:val="24"/>
        </w:rPr>
        <w:t>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w:t>
      </w:r>
      <w:r w:rsidRPr="00A579A4">
        <w:rPr>
          <w:rFonts w:ascii="Times New Roman" w:eastAsia="Times New Roman" w:hAnsi="Times New Roman" w:cs="Times New Roman"/>
          <w:sz w:val="24"/>
          <w:szCs w:val="24"/>
        </w:rPr>
        <w:lastRenderedPageBreak/>
        <w:t xml:space="preserve">иного компенсационного места для размещения нестационарного торгового объекта взамен места, исключаемого из Схемы.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случае наличия соглашений между органами местного самоуправления</w:t>
      </w:r>
      <w:r w:rsidR="00FF286D">
        <w:rPr>
          <w:rFonts w:ascii="Times New Roman" w:eastAsia="Times New Roman" w:hAnsi="Times New Roman" w:cs="Times New Roman"/>
          <w:sz w:val="24"/>
          <w:szCs w:val="24"/>
        </w:rPr>
        <w:t xml:space="preserve"> Кумылженского муниципального района</w:t>
      </w:r>
      <w:r w:rsidR="005D5B9E">
        <w:rPr>
          <w:rFonts w:ascii="Times New Roman" w:eastAsia="Times New Roman" w:hAnsi="Times New Roman" w:cs="Times New Roman"/>
          <w:sz w:val="24"/>
          <w:szCs w:val="24"/>
        </w:rPr>
        <w:t xml:space="preserve"> Волгоградской области</w:t>
      </w:r>
      <w:r w:rsidRPr="00A579A4">
        <w:rPr>
          <w:rFonts w:ascii="Times New Roman" w:eastAsia="Times New Roman" w:hAnsi="Times New Roman" w:cs="Times New Roman"/>
          <w:sz w:val="24"/>
          <w:szCs w:val="24"/>
        </w:rPr>
        <w:t xml:space="preserve"> и органами местного самоуправления</w:t>
      </w:r>
      <w:r w:rsidR="00FF286D" w:rsidRPr="00FF286D">
        <w:rPr>
          <w:rFonts w:ascii="Times New Roman" w:hAnsi="Times New Roman" w:cs="Times New Roman"/>
          <w:sz w:val="24"/>
          <w:szCs w:val="24"/>
        </w:rPr>
        <w:t xml:space="preserve"> </w:t>
      </w:r>
      <w:r w:rsidR="00FF286D">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по вопросам предоставления компенсационных мест, в уведомлении указывается на наличие такого соглашения.</w:t>
      </w:r>
    </w:p>
    <w:p w:rsidR="003C49BE" w:rsidRPr="00A579A4" w:rsidRDefault="003C49BE" w:rsidP="003C49BE">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A579A4">
        <w:rPr>
          <w:rFonts w:ascii="Times New Roman" w:eastAsia="Times New Roman" w:hAnsi="Times New Roman" w:cs="Times New Roman"/>
          <w:sz w:val="24"/>
          <w:szCs w:val="24"/>
        </w:rPr>
        <w:t>Хозяйствующий</w:t>
      </w:r>
      <w:r w:rsidR="00FF286D">
        <w:rPr>
          <w:rFonts w:ascii="Times New Roman" w:eastAsia="Times New Roman" w:hAnsi="Times New Roman" w:cs="Times New Roman"/>
          <w:sz w:val="24"/>
          <w:szCs w:val="24"/>
        </w:rPr>
        <w:t xml:space="preserve"> субъект в срок не позднее </w:t>
      </w:r>
      <w:r w:rsidR="0038025B" w:rsidRPr="0038025B">
        <w:rPr>
          <w:rFonts w:ascii="Times New Roman" w:eastAsia="Times New Roman" w:hAnsi="Times New Roman" w:cs="Times New Roman"/>
          <w:color w:val="000000" w:themeColor="text1"/>
          <w:sz w:val="24"/>
          <w:szCs w:val="24"/>
        </w:rPr>
        <w:t>3</w:t>
      </w:r>
      <w:r w:rsidR="00FF286D">
        <w:rPr>
          <w:rFonts w:ascii="Times New Roman" w:eastAsia="Times New Roman" w:hAnsi="Times New Roman" w:cs="Times New Roman"/>
          <w:sz w:val="24"/>
          <w:szCs w:val="24"/>
        </w:rPr>
        <w:t xml:space="preserve"> </w:t>
      </w:r>
      <w:r w:rsidRPr="00A579A4">
        <w:rPr>
          <w:rFonts w:ascii="Times New Roman" w:eastAsia="Times New Roman" w:hAnsi="Times New Roman" w:cs="Times New Roman"/>
          <w:sz w:val="24"/>
          <w:szCs w:val="24"/>
        </w:rPr>
        <w:t>рабочих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w:t>
      </w:r>
      <w:r w:rsidRPr="00A579A4">
        <w:rPr>
          <w:rFonts w:ascii="Times New Roman" w:hAnsi="Times New Roman" w:cs="Times New Roman"/>
          <w:sz w:val="24"/>
          <w:szCs w:val="24"/>
        </w:rPr>
        <w:t xml:space="preserve"> Иное компенсационное место может быть выбрано хозяйствующим субъектом из числа мест, содержащихся в примерном перечне компенсационных мест, или выбрано им самостоятельно.</w:t>
      </w:r>
    </w:p>
    <w:p w:rsidR="003C49BE" w:rsidRPr="00A579A4" w:rsidRDefault="003C49BE" w:rsidP="003C49BE">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A579A4">
        <w:rPr>
          <w:rFonts w:ascii="Times New Roman" w:eastAsia="Times New Roman" w:hAnsi="Times New Roman" w:cs="Times New Roman"/>
          <w:sz w:val="24"/>
          <w:szCs w:val="24"/>
        </w:rPr>
        <w:t xml:space="preserve">Хозяйствующий субъект может выбрать компенсационное место, расположенное в границах соответствующего </w:t>
      </w:r>
      <w:r w:rsidR="006B2B7A" w:rsidRPr="00A579A4">
        <w:rPr>
          <w:rFonts w:ascii="Times New Roman" w:eastAsia="Times New Roman" w:hAnsi="Times New Roman" w:cs="Times New Roman"/>
          <w:sz w:val="24"/>
          <w:szCs w:val="24"/>
        </w:rPr>
        <w:t>поселения,</w:t>
      </w:r>
      <w:r w:rsidRPr="00A579A4">
        <w:rPr>
          <w:rFonts w:ascii="Times New Roman" w:eastAsia="Times New Roman" w:hAnsi="Times New Roman" w:cs="Times New Roman"/>
          <w:sz w:val="24"/>
          <w:szCs w:val="24"/>
        </w:rPr>
        <w:t xml:space="preserve">  на территории которого осуществлял деятельность хозяйствующий субъект до исключения места размещения нестационарного торгового объекта из Схемы и расположенное в здании, строении, сооружении или </w:t>
      </w:r>
      <w:r w:rsidRPr="00A579A4">
        <w:rPr>
          <w:rFonts w:ascii="Times New Roman" w:hAnsi="Times New Roman" w:cs="Times New Roman"/>
          <w:sz w:val="24"/>
          <w:szCs w:val="24"/>
        </w:rPr>
        <w:t>на земельном участке, находящемся в муниципальной собственности</w:t>
      </w:r>
      <w:r w:rsidR="00243A9C" w:rsidRPr="00243A9C">
        <w:rPr>
          <w:rFonts w:ascii="Times New Roman" w:hAnsi="Times New Roman" w:cs="Times New Roman"/>
          <w:sz w:val="24"/>
          <w:szCs w:val="24"/>
        </w:rPr>
        <w:t xml:space="preserve"> </w:t>
      </w:r>
      <w:r w:rsidR="00243A9C">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hAnsi="Times New Roman" w:cs="Times New Roman"/>
          <w:sz w:val="24"/>
          <w:szCs w:val="24"/>
        </w:rPr>
        <w:t xml:space="preserve"> </w:t>
      </w:r>
      <w:r w:rsidRPr="00A579A4">
        <w:rPr>
          <w:rFonts w:ascii="Times New Roman" w:eastAsia="Times New Roman" w:hAnsi="Times New Roman" w:cs="Times New Roman"/>
          <w:sz w:val="24"/>
          <w:szCs w:val="24"/>
        </w:rPr>
        <w:t xml:space="preserve">или на земельном участке, </w:t>
      </w:r>
      <w:r w:rsidRPr="00A579A4">
        <w:rPr>
          <w:rStyle w:val="a5"/>
          <w:rFonts w:ascii="Times New Roman" w:hAnsi="Times New Roman"/>
          <w:color w:val="000000"/>
          <w:sz w:val="24"/>
          <w:szCs w:val="24"/>
        </w:rPr>
        <w:t>государственная собственность на который не разграничена</w:t>
      </w:r>
      <w:r w:rsidRPr="00A579A4">
        <w:rPr>
          <w:rFonts w:ascii="Times New Roman" w:eastAsia="Times New Roman" w:hAnsi="Times New Roman" w:cs="Times New Roman"/>
          <w:sz w:val="24"/>
          <w:szCs w:val="24"/>
        </w:rPr>
        <w:t>. При наличии соглашения с органами местного самоуправления</w:t>
      </w:r>
      <w:r w:rsidR="00243A9C" w:rsidRPr="00243A9C">
        <w:rPr>
          <w:rFonts w:ascii="Times New Roman" w:hAnsi="Times New Roman" w:cs="Times New Roman"/>
          <w:sz w:val="24"/>
          <w:szCs w:val="24"/>
        </w:rPr>
        <w:t xml:space="preserve"> </w:t>
      </w:r>
      <w:r w:rsidR="00243A9C">
        <w:rPr>
          <w:rFonts w:ascii="Times New Roman" w:hAnsi="Times New Roman" w:cs="Times New Roman"/>
          <w:sz w:val="24"/>
          <w:szCs w:val="24"/>
        </w:rPr>
        <w:t>Кумылженского  муниципального района</w:t>
      </w:r>
      <w:r w:rsidR="0038025B">
        <w:rPr>
          <w:rFonts w:ascii="Times New Roman" w:hAnsi="Times New Roman" w:cs="Times New Roman"/>
          <w:sz w:val="24"/>
          <w:szCs w:val="24"/>
        </w:rPr>
        <w:t xml:space="preserve"> Волгоградской области</w:t>
      </w:r>
      <w:r w:rsidRPr="00A579A4">
        <w:rPr>
          <w:rFonts w:ascii="Times New Roman" w:eastAsia="Times New Roman" w:hAnsi="Times New Roman" w:cs="Times New Roman"/>
          <w:sz w:val="24"/>
          <w:szCs w:val="24"/>
        </w:rPr>
        <w:t>, хозяйствующий субъект может выбрать компенсационное место, расположенное в здании, строении, сооружении или на земельном участке, находящемся в муниципальной собственности</w:t>
      </w:r>
      <w:r w:rsidR="00243A9C" w:rsidRPr="00243A9C">
        <w:rPr>
          <w:rFonts w:ascii="Times New Roman" w:hAnsi="Times New Roman" w:cs="Times New Roman"/>
          <w:sz w:val="24"/>
          <w:szCs w:val="24"/>
        </w:rPr>
        <w:t xml:space="preserve"> </w:t>
      </w:r>
      <w:r w:rsidR="00243A9C">
        <w:rPr>
          <w:rFonts w:ascii="Times New Roman" w:hAnsi="Times New Roman" w:cs="Times New Roman"/>
          <w:sz w:val="24"/>
          <w:szCs w:val="24"/>
        </w:rPr>
        <w:t>Кумылженского  муниципального района</w:t>
      </w:r>
      <w:r w:rsidR="0038025B">
        <w:rPr>
          <w:rFonts w:ascii="Times New Roman" w:hAnsi="Times New Roman" w:cs="Times New Roman"/>
          <w:sz w:val="24"/>
          <w:szCs w:val="24"/>
        </w:rPr>
        <w:t xml:space="preserve"> Волгоградской области</w:t>
      </w:r>
      <w:r w:rsidR="00243A9C">
        <w:rPr>
          <w:rFonts w:ascii="Times New Roman" w:eastAsia="Times New Roman" w:hAnsi="Times New Roman" w:cs="Times New Roman"/>
          <w:sz w:val="24"/>
          <w:szCs w:val="24"/>
        </w:rPr>
        <w:t xml:space="preserve"> </w:t>
      </w:r>
      <w:r w:rsidRPr="00A579A4">
        <w:rPr>
          <w:rFonts w:ascii="Times New Roman" w:eastAsia="Times New Roman" w:hAnsi="Times New Roman" w:cs="Times New Roman"/>
          <w:sz w:val="24"/>
          <w:szCs w:val="24"/>
        </w:rPr>
        <w:t>в границах соответствующего поселения.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hAnsi="Times New Roman" w:cs="Times New Roman"/>
          <w:sz w:val="24"/>
          <w:szCs w:val="24"/>
        </w:rPr>
        <w:t xml:space="preserve">В случае если хозяйствующий субъект выбрал компенсационное место из числа свободных мест в действующей Схеме, уполномоченный орган в течение </w:t>
      </w:r>
      <w:r w:rsidR="0038025B" w:rsidRPr="0038025B">
        <w:rPr>
          <w:rFonts w:ascii="Times New Roman" w:hAnsi="Times New Roman" w:cs="Times New Roman"/>
          <w:color w:val="000000" w:themeColor="text1"/>
          <w:sz w:val="24"/>
          <w:szCs w:val="24"/>
        </w:rPr>
        <w:t>3</w:t>
      </w:r>
      <w:r w:rsidR="005423F7" w:rsidRPr="0038025B">
        <w:rPr>
          <w:rFonts w:ascii="Times New Roman" w:hAnsi="Times New Roman" w:cs="Times New Roman"/>
          <w:color w:val="000000" w:themeColor="text1"/>
          <w:sz w:val="24"/>
          <w:szCs w:val="24"/>
        </w:rPr>
        <w:t xml:space="preserve"> </w:t>
      </w:r>
      <w:r w:rsidRPr="0038025B">
        <w:rPr>
          <w:rFonts w:ascii="Times New Roman" w:hAnsi="Times New Roman" w:cs="Times New Roman"/>
          <w:color w:val="000000" w:themeColor="text1"/>
          <w:sz w:val="24"/>
          <w:szCs w:val="24"/>
        </w:rPr>
        <w:t>рабочих дней</w:t>
      </w:r>
      <w:r w:rsidRPr="00A579A4">
        <w:rPr>
          <w:rFonts w:ascii="Times New Roman" w:hAnsi="Times New Roman" w:cs="Times New Roman"/>
          <w:sz w:val="24"/>
          <w:szCs w:val="24"/>
        </w:rPr>
        <w:t xml:space="preserve"> после получения сообщения о выборе компенсационного места направляет хозяйствующему субъекту уведомление о необходимости прибытия в </w:t>
      </w:r>
      <w:r w:rsidRPr="00A579A4">
        <w:rPr>
          <w:rFonts w:ascii="Times New Roman" w:eastAsia="Times New Roman" w:hAnsi="Times New Roman" w:cs="Times New Roman"/>
          <w:sz w:val="24"/>
          <w:szCs w:val="24"/>
        </w:rPr>
        <w:t>уполномоченный орган</w:t>
      </w:r>
      <w:r w:rsidRPr="00A579A4">
        <w:rPr>
          <w:rFonts w:ascii="Times New Roman" w:hAnsi="Times New Roman" w:cs="Times New Roman"/>
          <w:sz w:val="24"/>
          <w:szCs w:val="24"/>
        </w:rPr>
        <w:t xml:space="preserve"> для заключения Договора на размещение. Хозяйствующий субъект или его представитель в течение</w:t>
      </w:r>
      <w:r w:rsidR="005423F7">
        <w:rPr>
          <w:rFonts w:ascii="Times New Roman" w:hAnsi="Times New Roman" w:cs="Times New Roman"/>
          <w:sz w:val="24"/>
          <w:szCs w:val="24"/>
        </w:rPr>
        <w:t xml:space="preserve"> </w:t>
      </w:r>
      <w:r w:rsidR="0038025B" w:rsidRPr="0038025B">
        <w:rPr>
          <w:rFonts w:ascii="Times New Roman" w:hAnsi="Times New Roman" w:cs="Times New Roman"/>
          <w:color w:val="000000" w:themeColor="text1"/>
          <w:sz w:val="24"/>
          <w:szCs w:val="24"/>
        </w:rPr>
        <w:t>3</w:t>
      </w:r>
      <w:r w:rsidR="00CF1830" w:rsidRPr="0038025B">
        <w:rPr>
          <w:rFonts w:ascii="Times New Roman" w:hAnsi="Times New Roman" w:cs="Times New Roman"/>
          <w:color w:val="000000" w:themeColor="text1"/>
          <w:sz w:val="24"/>
          <w:szCs w:val="24"/>
        </w:rPr>
        <w:t xml:space="preserve"> </w:t>
      </w:r>
      <w:r w:rsidRPr="0038025B">
        <w:rPr>
          <w:rFonts w:ascii="Times New Roman" w:hAnsi="Times New Roman" w:cs="Times New Roman"/>
          <w:color w:val="000000" w:themeColor="text1"/>
          <w:sz w:val="24"/>
          <w:szCs w:val="24"/>
        </w:rPr>
        <w:t>рабочих дней</w:t>
      </w:r>
      <w:r w:rsidRPr="00A579A4">
        <w:rPr>
          <w:rFonts w:ascii="Times New Roman" w:hAnsi="Times New Roman" w:cs="Times New Roman"/>
          <w:sz w:val="24"/>
          <w:szCs w:val="24"/>
        </w:rPr>
        <w:t xml:space="preserve"> со дня получения такого уведомления должен прибыть в </w:t>
      </w:r>
      <w:r w:rsidRPr="00A579A4">
        <w:rPr>
          <w:rFonts w:ascii="Times New Roman" w:eastAsia="Times New Roman" w:hAnsi="Times New Roman" w:cs="Times New Roman"/>
          <w:sz w:val="24"/>
          <w:szCs w:val="24"/>
        </w:rPr>
        <w:t>уполномоченный орган</w:t>
      </w:r>
      <w:r w:rsidRPr="00A579A4">
        <w:rPr>
          <w:rFonts w:ascii="Times New Roman" w:hAnsi="Times New Roman" w:cs="Times New Roman"/>
          <w:sz w:val="24"/>
          <w:szCs w:val="24"/>
        </w:rPr>
        <w:t xml:space="preserve"> для заключения Договора на размещение.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При наличии соглашения с органами местного самоуправления</w:t>
      </w:r>
      <w:r w:rsidR="005423F7" w:rsidRPr="005423F7">
        <w:rPr>
          <w:rFonts w:ascii="Times New Roman" w:hAnsi="Times New Roman" w:cs="Times New Roman"/>
          <w:sz w:val="24"/>
          <w:szCs w:val="24"/>
        </w:rPr>
        <w:t xml:space="preserve"> </w:t>
      </w:r>
      <w:r w:rsidR="005423F7">
        <w:rPr>
          <w:rFonts w:ascii="Times New Roman" w:hAnsi="Times New Roman" w:cs="Times New Roman"/>
          <w:sz w:val="24"/>
          <w:szCs w:val="24"/>
        </w:rPr>
        <w:t>Кумылженского  муниципального района</w:t>
      </w:r>
      <w:r w:rsidR="00CF1830">
        <w:rPr>
          <w:rFonts w:ascii="Times New Roman" w:hAnsi="Times New Roman" w:cs="Times New Roman"/>
          <w:sz w:val="24"/>
          <w:szCs w:val="24"/>
        </w:rPr>
        <w:t xml:space="preserve"> Волгоградской области</w:t>
      </w:r>
      <w:r w:rsidRPr="00A579A4">
        <w:rPr>
          <w:rFonts w:ascii="Times New Roman" w:eastAsia="Times New Roman" w:hAnsi="Times New Roman" w:cs="Times New Roman"/>
          <w:sz w:val="24"/>
          <w:szCs w:val="24"/>
        </w:rPr>
        <w:t>, в случае, если хозяйствующий субъект выбрал компенсационное место</w:t>
      </w:r>
      <w:r w:rsidRPr="00A579A4">
        <w:rPr>
          <w:rFonts w:ascii="Times New Roman" w:hAnsi="Times New Roman" w:cs="Times New Roman"/>
          <w:sz w:val="24"/>
          <w:szCs w:val="24"/>
        </w:rPr>
        <w:t xml:space="preserve"> из числа свободных мест в действующей Схеме, </w:t>
      </w:r>
      <w:r w:rsidRPr="00A579A4">
        <w:rPr>
          <w:rFonts w:ascii="Times New Roman" w:eastAsia="Times New Roman" w:hAnsi="Times New Roman" w:cs="Times New Roman"/>
          <w:sz w:val="24"/>
          <w:szCs w:val="24"/>
        </w:rPr>
        <w:t xml:space="preserve"> расположенное в здании, строении, сооружении или на земельном участке, находящемся в муниципальной собственности</w:t>
      </w:r>
      <w:r w:rsidR="005423F7" w:rsidRPr="005423F7">
        <w:rPr>
          <w:rFonts w:ascii="Times New Roman" w:hAnsi="Times New Roman" w:cs="Times New Roman"/>
          <w:sz w:val="24"/>
          <w:szCs w:val="24"/>
        </w:rPr>
        <w:t xml:space="preserve"> </w:t>
      </w:r>
      <w:r w:rsidR="0038025B">
        <w:rPr>
          <w:rFonts w:ascii="Times New Roman" w:hAnsi="Times New Roman" w:cs="Times New Roman"/>
          <w:sz w:val="24"/>
          <w:szCs w:val="24"/>
        </w:rPr>
        <w:t xml:space="preserve"> Суляевского сельского поселения </w:t>
      </w:r>
      <w:r w:rsidR="005423F7">
        <w:rPr>
          <w:rFonts w:ascii="Times New Roman" w:hAnsi="Times New Roman" w:cs="Times New Roman"/>
          <w:sz w:val="24"/>
          <w:szCs w:val="24"/>
        </w:rPr>
        <w:t>Кумылженского  муниципального района</w:t>
      </w:r>
      <w:r w:rsidR="00CF1830">
        <w:rPr>
          <w:rFonts w:ascii="Times New Roman" w:hAnsi="Times New Roman" w:cs="Times New Roman"/>
          <w:sz w:val="24"/>
          <w:szCs w:val="24"/>
        </w:rPr>
        <w:t xml:space="preserve"> Волгоградской области</w:t>
      </w:r>
      <w:r w:rsidRPr="00A579A4">
        <w:rPr>
          <w:rFonts w:ascii="Times New Roman" w:eastAsia="Times New Roman" w:hAnsi="Times New Roman" w:cs="Times New Roman"/>
          <w:sz w:val="24"/>
          <w:szCs w:val="24"/>
        </w:rPr>
        <w:t xml:space="preserve">, уполномоченный орган </w:t>
      </w:r>
      <w:r w:rsidR="005423F7">
        <w:rPr>
          <w:rFonts w:ascii="Times New Roman" w:hAnsi="Times New Roman" w:cs="Times New Roman"/>
          <w:sz w:val="24"/>
          <w:szCs w:val="24"/>
        </w:rPr>
        <w:t xml:space="preserve">в течение </w:t>
      </w:r>
      <w:r w:rsidR="0038025B" w:rsidRPr="0038025B">
        <w:rPr>
          <w:rFonts w:ascii="Times New Roman" w:hAnsi="Times New Roman" w:cs="Times New Roman"/>
          <w:color w:val="000000" w:themeColor="text1"/>
          <w:sz w:val="24"/>
          <w:szCs w:val="24"/>
        </w:rPr>
        <w:t>3</w:t>
      </w:r>
      <w:r w:rsidRPr="0038025B">
        <w:rPr>
          <w:rFonts w:ascii="Times New Roman" w:hAnsi="Times New Roman" w:cs="Times New Roman"/>
          <w:color w:val="000000" w:themeColor="text1"/>
          <w:sz w:val="24"/>
          <w:szCs w:val="24"/>
        </w:rPr>
        <w:t xml:space="preserve"> рабочих дней</w:t>
      </w:r>
      <w:r w:rsidRPr="00A579A4">
        <w:rPr>
          <w:rFonts w:ascii="Times New Roman" w:hAnsi="Times New Roman" w:cs="Times New Roman"/>
          <w:sz w:val="24"/>
          <w:szCs w:val="24"/>
        </w:rPr>
        <w:t xml:space="preserve"> после получения сообщения о выборе компенсационного места</w:t>
      </w:r>
      <w:r w:rsidRPr="00A579A4">
        <w:rPr>
          <w:rFonts w:ascii="Times New Roman" w:eastAsia="Times New Roman" w:hAnsi="Times New Roman" w:cs="Times New Roman"/>
          <w:sz w:val="24"/>
          <w:szCs w:val="24"/>
        </w:rPr>
        <w:t xml:space="preserve"> передает документы, необходимые для заключения Договора на размещение с таким хозяйствующим субъектом в уполномоченный орган местного самоуправления</w:t>
      </w:r>
      <w:r w:rsidR="005423F7" w:rsidRPr="005423F7">
        <w:rPr>
          <w:rFonts w:ascii="Times New Roman" w:hAnsi="Times New Roman" w:cs="Times New Roman"/>
          <w:sz w:val="24"/>
          <w:szCs w:val="24"/>
        </w:rPr>
        <w:t xml:space="preserve"> </w:t>
      </w:r>
      <w:r w:rsidR="005423F7">
        <w:rPr>
          <w:rFonts w:ascii="Times New Roman" w:hAnsi="Times New Roman" w:cs="Times New Roman"/>
          <w:sz w:val="24"/>
          <w:szCs w:val="24"/>
        </w:rPr>
        <w:t>Кумылженского  муниципального района</w:t>
      </w:r>
      <w:r w:rsidR="0088701D">
        <w:rPr>
          <w:rFonts w:ascii="Times New Roman" w:hAnsi="Times New Roman" w:cs="Times New Roman"/>
          <w:sz w:val="24"/>
          <w:szCs w:val="24"/>
        </w:rPr>
        <w:t xml:space="preserve"> Волгоградской области</w:t>
      </w:r>
      <w:r w:rsidRPr="00A579A4">
        <w:rPr>
          <w:rFonts w:ascii="Times New Roman" w:eastAsia="Times New Roman" w:hAnsi="Times New Roman" w:cs="Times New Roman"/>
          <w:sz w:val="24"/>
          <w:szCs w:val="24"/>
        </w:rPr>
        <w:t xml:space="preserve"> и уведомляет об этом хозяйствующего субъекта. Хозяйствующий субъект или его представитель в течение </w:t>
      </w:r>
      <w:r w:rsidR="001D6791" w:rsidRPr="001D6791">
        <w:rPr>
          <w:rFonts w:ascii="Times New Roman" w:eastAsia="Times New Roman" w:hAnsi="Times New Roman" w:cs="Times New Roman"/>
          <w:color w:val="000000" w:themeColor="text1"/>
          <w:sz w:val="24"/>
          <w:szCs w:val="24"/>
        </w:rPr>
        <w:t xml:space="preserve">3 </w:t>
      </w:r>
      <w:r w:rsidRPr="001D6791">
        <w:rPr>
          <w:rFonts w:ascii="Times New Roman" w:eastAsia="Times New Roman" w:hAnsi="Times New Roman" w:cs="Times New Roman"/>
          <w:color w:val="000000" w:themeColor="text1"/>
          <w:sz w:val="24"/>
          <w:szCs w:val="24"/>
        </w:rPr>
        <w:t>рабочих дней</w:t>
      </w:r>
      <w:r w:rsidRPr="00A579A4">
        <w:rPr>
          <w:rFonts w:ascii="Times New Roman" w:eastAsia="Times New Roman" w:hAnsi="Times New Roman" w:cs="Times New Roman"/>
          <w:sz w:val="24"/>
          <w:szCs w:val="24"/>
        </w:rPr>
        <w:t xml:space="preserve"> со дня получения такого уведомления должен прибыть в уполномоченный орган местного самоуправления </w:t>
      </w:r>
      <w:r w:rsidR="005423F7">
        <w:rPr>
          <w:rFonts w:ascii="Times New Roman" w:hAnsi="Times New Roman" w:cs="Times New Roman"/>
          <w:sz w:val="24"/>
          <w:szCs w:val="24"/>
        </w:rPr>
        <w:t>Кумылженского  муниципального района</w:t>
      </w:r>
      <w:r w:rsidR="00091046">
        <w:rPr>
          <w:rFonts w:ascii="Times New Roman" w:hAnsi="Times New Roman" w:cs="Times New Roman"/>
          <w:sz w:val="24"/>
          <w:szCs w:val="24"/>
        </w:rPr>
        <w:t xml:space="preserve"> Волгоградской области</w:t>
      </w:r>
      <w:r w:rsidR="005423F7" w:rsidRPr="00A579A4">
        <w:rPr>
          <w:rFonts w:ascii="Times New Roman" w:eastAsia="Times New Roman" w:hAnsi="Times New Roman" w:cs="Times New Roman"/>
          <w:sz w:val="24"/>
          <w:szCs w:val="24"/>
        </w:rPr>
        <w:t xml:space="preserve"> </w:t>
      </w:r>
      <w:r w:rsidRPr="00A579A4">
        <w:rPr>
          <w:rFonts w:ascii="Times New Roman" w:eastAsia="Times New Roman" w:hAnsi="Times New Roman" w:cs="Times New Roman"/>
          <w:sz w:val="24"/>
          <w:szCs w:val="24"/>
        </w:rPr>
        <w:t>для заключения Договора на размещение без проведения торгов.</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Предложение о включении в Схему иного компенсационного места,</w:t>
      </w:r>
      <w:r w:rsidRPr="00A579A4">
        <w:rPr>
          <w:rFonts w:ascii="Times New Roman" w:hAnsi="Times New Roman" w:cs="Times New Roman"/>
          <w:sz w:val="24"/>
          <w:szCs w:val="24"/>
        </w:rPr>
        <w:t xml:space="preserve"> выбранного хозяйствующим субъектом самостоятельно, </w:t>
      </w:r>
      <w:r w:rsidRPr="00A579A4">
        <w:rPr>
          <w:rFonts w:ascii="Times New Roman" w:eastAsia="Times New Roman" w:hAnsi="Times New Roman" w:cs="Times New Roman"/>
          <w:sz w:val="24"/>
          <w:szCs w:val="24"/>
        </w:rPr>
        <w:t xml:space="preserve">должно соответствовать требованиям, установленным Порядком разработки и утверждения схем размещения нестационарных торговых объектов на территории Волгоградской области, утвержденного </w:t>
      </w:r>
      <w:r w:rsidRPr="00A579A4">
        <w:rPr>
          <w:rFonts w:ascii="Times New Roman" w:eastAsia="Times New Roman" w:hAnsi="Times New Roman" w:cs="Times New Roman"/>
          <w:sz w:val="24"/>
          <w:szCs w:val="24"/>
        </w:rPr>
        <w:lastRenderedPageBreak/>
        <w:t xml:space="preserve">уполномоченным органом исполнительной власти Волгоградской области и находиться в границах соответствующего поселения (городского округа, района городского округа) в котором осуществлял деятельность хозяйствующий субъект.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Данное предложение может содержать несколько вариантов мест размещения нестационарного торгового объекта.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3C49BE" w:rsidRPr="008031DD"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31DD">
        <w:rPr>
          <w:rFonts w:ascii="Times New Roman" w:eastAsia="Times New Roman" w:hAnsi="Times New Roman" w:cs="Times New Roman"/>
          <w:sz w:val="24"/>
          <w:szCs w:val="24"/>
        </w:rPr>
        <w:t xml:space="preserve">В случае возможности включения в Схему нескольких мест, предложенных хозяйствующим субъектом, уполномоченный орган, в течение </w:t>
      </w:r>
      <w:r w:rsidR="008031DD" w:rsidRPr="008031DD">
        <w:rPr>
          <w:rFonts w:ascii="Times New Roman" w:eastAsia="Times New Roman" w:hAnsi="Times New Roman" w:cs="Times New Roman"/>
          <w:color w:val="000000" w:themeColor="text1"/>
          <w:sz w:val="24"/>
          <w:szCs w:val="24"/>
        </w:rPr>
        <w:t>3</w:t>
      </w:r>
      <w:r w:rsidR="004E4C3A" w:rsidRPr="008031DD">
        <w:rPr>
          <w:rFonts w:ascii="Times New Roman" w:eastAsia="Times New Roman" w:hAnsi="Times New Roman" w:cs="Times New Roman"/>
          <w:color w:val="000000" w:themeColor="text1"/>
          <w:sz w:val="24"/>
          <w:szCs w:val="24"/>
        </w:rPr>
        <w:t xml:space="preserve"> </w:t>
      </w:r>
      <w:r w:rsidRPr="008031DD">
        <w:rPr>
          <w:rFonts w:ascii="Times New Roman" w:eastAsia="Times New Roman" w:hAnsi="Times New Roman" w:cs="Times New Roman"/>
          <w:color w:val="000000" w:themeColor="text1"/>
          <w:sz w:val="24"/>
          <w:szCs w:val="24"/>
        </w:rPr>
        <w:t>рабочих дней</w:t>
      </w:r>
      <w:r w:rsidRPr="008031DD">
        <w:rPr>
          <w:rFonts w:ascii="Times New Roman" w:eastAsia="Times New Roman" w:hAnsi="Times New Roman" w:cs="Times New Roman"/>
          <w:sz w:val="24"/>
          <w:szCs w:val="24"/>
        </w:rPr>
        <w:t xml:space="preserve"> со дня принятия  решения о возможности включения таких мест в Схему, направляет хозяйствующему субъекту письменное уведомление с указанием мест, которые возможно включить в схему.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течение </w:t>
      </w:r>
      <w:r w:rsidR="008031DD" w:rsidRPr="008031DD">
        <w:rPr>
          <w:rFonts w:ascii="Times New Roman" w:eastAsia="Times New Roman" w:hAnsi="Times New Roman" w:cs="Times New Roman"/>
          <w:color w:val="000000" w:themeColor="text1"/>
          <w:sz w:val="24"/>
          <w:szCs w:val="24"/>
        </w:rPr>
        <w:t>3</w:t>
      </w:r>
      <w:r w:rsidRPr="008031DD">
        <w:rPr>
          <w:rFonts w:ascii="Times New Roman" w:eastAsia="Times New Roman" w:hAnsi="Times New Roman" w:cs="Times New Roman"/>
          <w:color w:val="000000" w:themeColor="text1"/>
          <w:sz w:val="24"/>
          <w:szCs w:val="24"/>
        </w:rPr>
        <w:t xml:space="preserve"> рабочих дней</w:t>
      </w:r>
      <w:r w:rsidRPr="00A579A4">
        <w:rPr>
          <w:rFonts w:ascii="Times New Roman" w:eastAsia="Times New Roman" w:hAnsi="Times New Roman" w:cs="Times New Roman"/>
          <w:sz w:val="24"/>
          <w:szCs w:val="24"/>
        </w:rPr>
        <w:t xml:space="preserve"> со дня получения хозяйствующим субъектом уведомления о возможности включения в схему нескольких предложенных им компенсационных мест, обязан направить в уполномоченный орган уведомление о выборе одного из таких мест.</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Уполномоченный орган в течение </w:t>
      </w:r>
      <w:r w:rsidR="008031DD" w:rsidRPr="008031DD">
        <w:rPr>
          <w:rFonts w:ascii="Times New Roman" w:eastAsia="Times New Roman" w:hAnsi="Times New Roman" w:cs="Times New Roman"/>
          <w:color w:val="000000" w:themeColor="text1"/>
          <w:sz w:val="24"/>
          <w:szCs w:val="24"/>
        </w:rPr>
        <w:t xml:space="preserve">3 </w:t>
      </w:r>
      <w:r w:rsidRPr="008031DD">
        <w:rPr>
          <w:rFonts w:ascii="Times New Roman" w:eastAsia="Times New Roman" w:hAnsi="Times New Roman" w:cs="Times New Roman"/>
          <w:color w:val="000000" w:themeColor="text1"/>
          <w:sz w:val="24"/>
          <w:szCs w:val="24"/>
        </w:rPr>
        <w:t>рабочих дней,</w:t>
      </w:r>
      <w:r w:rsidRPr="00A579A4">
        <w:rPr>
          <w:rFonts w:ascii="Times New Roman" w:eastAsia="Times New Roman" w:hAnsi="Times New Roman" w:cs="Times New Roman"/>
          <w:sz w:val="24"/>
          <w:szCs w:val="24"/>
        </w:rPr>
        <w:t xml:space="preserve"> со дня получения уведомления хозяйствующего субъекта о выборе одного из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течение </w:t>
      </w:r>
      <w:r w:rsidR="008031DD" w:rsidRPr="008031DD">
        <w:rPr>
          <w:rFonts w:ascii="Times New Roman" w:eastAsia="Times New Roman" w:hAnsi="Times New Roman" w:cs="Times New Roman"/>
          <w:color w:val="000000" w:themeColor="text1"/>
          <w:sz w:val="24"/>
          <w:szCs w:val="24"/>
        </w:rPr>
        <w:t>3</w:t>
      </w:r>
      <w:r w:rsidRPr="008031DD">
        <w:rPr>
          <w:rFonts w:ascii="Times New Roman" w:eastAsia="Times New Roman" w:hAnsi="Times New Roman" w:cs="Times New Roman"/>
          <w:color w:val="000000" w:themeColor="text1"/>
          <w:sz w:val="24"/>
          <w:szCs w:val="24"/>
        </w:rPr>
        <w:t>рабочих дней</w:t>
      </w:r>
      <w:r w:rsidRPr="00A579A4">
        <w:rPr>
          <w:rFonts w:ascii="Times New Roman" w:eastAsia="Times New Roman" w:hAnsi="Times New Roman" w:cs="Times New Roman"/>
          <w:sz w:val="24"/>
          <w:szCs w:val="24"/>
        </w:rPr>
        <w:t xml:space="preserve"> после включения места в Схему, уполномоченный орган уведомляет об этом хозяйствующего субъекта. Хозяйствующий субъект или его представитель в течение </w:t>
      </w:r>
      <w:r w:rsidR="008031DD" w:rsidRPr="008031DD">
        <w:rPr>
          <w:rFonts w:ascii="Times New Roman" w:eastAsia="Times New Roman" w:hAnsi="Times New Roman" w:cs="Times New Roman"/>
          <w:color w:val="000000" w:themeColor="text1"/>
          <w:sz w:val="24"/>
          <w:szCs w:val="24"/>
        </w:rPr>
        <w:t>3</w:t>
      </w:r>
      <w:r w:rsidR="004E4C3A" w:rsidRPr="008031DD">
        <w:rPr>
          <w:rFonts w:ascii="Times New Roman" w:eastAsia="Times New Roman" w:hAnsi="Times New Roman" w:cs="Times New Roman"/>
          <w:color w:val="000000" w:themeColor="text1"/>
          <w:sz w:val="24"/>
          <w:szCs w:val="24"/>
        </w:rPr>
        <w:t xml:space="preserve"> </w:t>
      </w:r>
      <w:r w:rsidRPr="008031DD">
        <w:rPr>
          <w:rFonts w:ascii="Times New Roman" w:eastAsia="Times New Roman" w:hAnsi="Times New Roman" w:cs="Times New Roman"/>
          <w:color w:val="000000" w:themeColor="text1"/>
          <w:sz w:val="24"/>
          <w:szCs w:val="24"/>
        </w:rPr>
        <w:t>рабочих дней</w:t>
      </w:r>
      <w:r w:rsidRPr="00A579A4">
        <w:rPr>
          <w:rFonts w:ascii="Times New Roman" w:eastAsia="Times New Roman" w:hAnsi="Times New Roman" w:cs="Times New Roman"/>
          <w:sz w:val="24"/>
          <w:szCs w:val="24"/>
        </w:rPr>
        <w:t xml:space="preserve"> со дня получения такого уведомления должен прибыть в уполномоченный орган для заключения Договора на размещение.</w:t>
      </w:r>
    </w:p>
    <w:p w:rsidR="003C49BE" w:rsidRPr="003B385E" w:rsidRDefault="003C49BE" w:rsidP="003C49BE">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B385E">
        <w:rPr>
          <w:rFonts w:ascii="Times New Roman" w:eastAsia="Times New Roman" w:hAnsi="Times New Roman" w:cs="Times New Roman"/>
          <w:sz w:val="24"/>
          <w:szCs w:val="24"/>
        </w:rPr>
        <w:t xml:space="preserve">В случае невозможности включения мест, предложенных хозяйствующим субъектом, в Схему, уполномоченный орган обязан сообщить об этом хозяйствующему субъекту в течение </w:t>
      </w:r>
      <w:r w:rsidR="008031DD" w:rsidRPr="003B385E">
        <w:rPr>
          <w:rFonts w:ascii="Times New Roman" w:eastAsia="Times New Roman" w:hAnsi="Times New Roman" w:cs="Times New Roman"/>
          <w:color w:val="000000" w:themeColor="text1"/>
          <w:sz w:val="24"/>
          <w:szCs w:val="24"/>
        </w:rPr>
        <w:t>3</w:t>
      </w:r>
      <w:r w:rsidR="004E4C3A" w:rsidRPr="003B385E">
        <w:rPr>
          <w:rFonts w:ascii="Times New Roman" w:eastAsia="Times New Roman" w:hAnsi="Times New Roman" w:cs="Times New Roman"/>
          <w:color w:val="000000" w:themeColor="text1"/>
          <w:sz w:val="24"/>
          <w:szCs w:val="24"/>
        </w:rPr>
        <w:t xml:space="preserve"> </w:t>
      </w:r>
      <w:r w:rsidRPr="003B385E">
        <w:rPr>
          <w:rFonts w:ascii="Times New Roman" w:eastAsia="Times New Roman" w:hAnsi="Times New Roman" w:cs="Times New Roman"/>
          <w:color w:val="000000" w:themeColor="text1"/>
          <w:sz w:val="24"/>
          <w:szCs w:val="24"/>
        </w:rPr>
        <w:t>рабочих дней</w:t>
      </w:r>
      <w:r w:rsidRPr="003B385E">
        <w:rPr>
          <w:rFonts w:ascii="Times New Roman" w:eastAsia="Times New Roman" w:hAnsi="Times New Roman" w:cs="Times New Roman"/>
          <w:sz w:val="24"/>
          <w:szCs w:val="24"/>
        </w:rPr>
        <w:t xml:space="preserve"> со дня принятия такого решения, после чего хозяйствующий субъект, в течение </w:t>
      </w:r>
      <w:r w:rsidR="008031DD" w:rsidRPr="003B385E">
        <w:rPr>
          <w:rFonts w:ascii="Times New Roman" w:eastAsia="Times New Roman" w:hAnsi="Times New Roman" w:cs="Times New Roman"/>
          <w:color w:val="000000" w:themeColor="text1"/>
          <w:sz w:val="24"/>
          <w:szCs w:val="24"/>
        </w:rPr>
        <w:t>3</w:t>
      </w:r>
      <w:r w:rsidR="004E4C3A" w:rsidRPr="003B385E">
        <w:rPr>
          <w:rFonts w:ascii="Times New Roman" w:eastAsia="Times New Roman" w:hAnsi="Times New Roman" w:cs="Times New Roman"/>
          <w:color w:val="000000" w:themeColor="text1"/>
          <w:sz w:val="24"/>
          <w:szCs w:val="24"/>
        </w:rPr>
        <w:t xml:space="preserve"> </w:t>
      </w:r>
      <w:r w:rsidRPr="003B385E">
        <w:rPr>
          <w:rFonts w:ascii="Times New Roman" w:eastAsia="Times New Roman" w:hAnsi="Times New Roman" w:cs="Times New Roman"/>
          <w:color w:val="000000" w:themeColor="text1"/>
          <w:sz w:val="24"/>
          <w:szCs w:val="24"/>
        </w:rPr>
        <w:t>рабочих дней</w:t>
      </w:r>
      <w:r w:rsidRPr="003B385E">
        <w:rPr>
          <w:rFonts w:ascii="Times New Roman" w:eastAsia="Times New Roman" w:hAnsi="Times New Roman" w:cs="Times New Roman"/>
          <w:sz w:val="24"/>
          <w:szCs w:val="24"/>
        </w:rPr>
        <w:t xml:space="preserve"> со дня получения такого уведомления, должен прибыть в уполномоченный орган для заключения Договора на размещение нестационарного торгового объекта в отношении любого свободного места, имеющегося в Схеме </w:t>
      </w:r>
      <w:r w:rsidRPr="003B385E">
        <w:rPr>
          <w:rFonts w:ascii="Times New Roman" w:hAnsi="Times New Roman" w:cs="Times New Roman"/>
          <w:sz w:val="24"/>
          <w:szCs w:val="24"/>
        </w:rPr>
        <w:t>или выбора места, включенного в примерный перечень компенсационных мест.</w:t>
      </w:r>
    </w:p>
    <w:p w:rsidR="003C49BE" w:rsidRPr="00A579A4" w:rsidRDefault="003C49BE" w:rsidP="003C49BE">
      <w:pPr>
        <w:widowControl w:val="0"/>
        <w:autoSpaceDE w:val="0"/>
        <w:autoSpaceDN w:val="0"/>
        <w:spacing w:after="0" w:line="240" w:lineRule="auto"/>
        <w:ind w:firstLine="709"/>
        <w:jc w:val="both"/>
        <w:rPr>
          <w:rFonts w:ascii="Times New Roman" w:hAnsi="Times New Roman" w:cs="Times New Roman"/>
          <w:sz w:val="24"/>
          <w:szCs w:val="24"/>
        </w:rPr>
      </w:pPr>
      <w:r w:rsidRPr="00A579A4">
        <w:rPr>
          <w:rFonts w:ascii="Times New Roman" w:hAnsi="Times New Roman" w:cs="Times New Roman"/>
          <w:sz w:val="24"/>
          <w:szCs w:val="24"/>
        </w:rPr>
        <w:t>В случае выбора хозяйствующим субъектом компенсационного места из числа мест, включенных в примерный перечень компенсационных мест, 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3C49BE" w:rsidRPr="00A579A4" w:rsidRDefault="003C49BE" w:rsidP="003C49BE">
      <w:pPr>
        <w:widowControl w:val="0"/>
        <w:autoSpaceDE w:val="0"/>
        <w:autoSpaceDN w:val="0"/>
        <w:spacing w:after="0" w:line="240" w:lineRule="auto"/>
        <w:ind w:firstLine="709"/>
        <w:jc w:val="both"/>
        <w:rPr>
          <w:rFonts w:ascii="Times New Roman" w:hAnsi="Times New Roman" w:cs="Times New Roman"/>
          <w:sz w:val="24"/>
          <w:szCs w:val="24"/>
        </w:rPr>
      </w:pPr>
      <w:r w:rsidRPr="00A579A4">
        <w:rPr>
          <w:rFonts w:ascii="Times New Roman" w:hAnsi="Times New Roman" w:cs="Times New Roman"/>
          <w:sz w:val="24"/>
          <w:szCs w:val="24"/>
        </w:rPr>
        <w:t xml:space="preserve">Уполномоченный орган в течение </w:t>
      </w:r>
      <w:r w:rsidR="003B385E" w:rsidRPr="005C6A79">
        <w:rPr>
          <w:rFonts w:ascii="Times New Roman" w:hAnsi="Times New Roman" w:cs="Times New Roman"/>
          <w:color w:val="000000" w:themeColor="text1"/>
          <w:sz w:val="24"/>
          <w:szCs w:val="24"/>
        </w:rPr>
        <w:t>3</w:t>
      </w:r>
      <w:r w:rsidR="00E06F01" w:rsidRPr="005C6A79">
        <w:rPr>
          <w:rFonts w:ascii="Times New Roman" w:hAnsi="Times New Roman" w:cs="Times New Roman"/>
          <w:color w:val="000000" w:themeColor="text1"/>
          <w:sz w:val="24"/>
          <w:szCs w:val="24"/>
        </w:rPr>
        <w:t xml:space="preserve"> </w:t>
      </w:r>
      <w:r w:rsidRPr="005C6A79">
        <w:rPr>
          <w:rFonts w:ascii="Times New Roman" w:hAnsi="Times New Roman" w:cs="Times New Roman"/>
          <w:color w:val="000000" w:themeColor="text1"/>
          <w:sz w:val="24"/>
          <w:szCs w:val="24"/>
        </w:rPr>
        <w:t>рабочих дней,</w:t>
      </w:r>
      <w:r w:rsidRPr="00A579A4">
        <w:rPr>
          <w:rFonts w:ascii="Times New Roman" w:hAnsi="Times New Roman" w:cs="Times New Roman"/>
          <w:sz w:val="24"/>
          <w:szCs w:val="24"/>
        </w:rPr>
        <w:t xml:space="preserve"> со дня получения уведомления хозяйствующего субъекта о выборе одного из компенсационных мест, из числа мест включенных в перечень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3C49BE" w:rsidRPr="00A579A4" w:rsidRDefault="003C49BE" w:rsidP="003C49BE">
      <w:pPr>
        <w:widowControl w:val="0"/>
        <w:autoSpaceDE w:val="0"/>
        <w:autoSpaceDN w:val="0"/>
        <w:spacing w:after="0" w:line="240" w:lineRule="auto"/>
        <w:ind w:firstLine="709"/>
        <w:jc w:val="both"/>
        <w:rPr>
          <w:rFonts w:ascii="Times New Roman" w:hAnsi="Times New Roman" w:cs="Times New Roman"/>
          <w:sz w:val="24"/>
          <w:szCs w:val="24"/>
        </w:rPr>
      </w:pPr>
      <w:r w:rsidRPr="00A579A4">
        <w:rPr>
          <w:rFonts w:ascii="Times New Roman" w:hAnsi="Times New Roman" w:cs="Times New Roman"/>
          <w:sz w:val="24"/>
          <w:szCs w:val="24"/>
        </w:rPr>
        <w:t xml:space="preserve">В течение </w:t>
      </w:r>
      <w:r w:rsidR="003B385E" w:rsidRPr="003B385E">
        <w:rPr>
          <w:rFonts w:ascii="Times New Roman" w:hAnsi="Times New Roman" w:cs="Times New Roman"/>
          <w:color w:val="000000" w:themeColor="text1"/>
          <w:sz w:val="24"/>
          <w:szCs w:val="24"/>
        </w:rPr>
        <w:t>3</w:t>
      </w:r>
      <w:r w:rsidR="00E06F01" w:rsidRPr="003B385E">
        <w:rPr>
          <w:rFonts w:ascii="Times New Roman" w:hAnsi="Times New Roman" w:cs="Times New Roman"/>
          <w:color w:val="000000" w:themeColor="text1"/>
          <w:sz w:val="24"/>
          <w:szCs w:val="24"/>
        </w:rPr>
        <w:t xml:space="preserve"> </w:t>
      </w:r>
      <w:r w:rsidRPr="003B385E">
        <w:rPr>
          <w:rFonts w:ascii="Times New Roman" w:eastAsia="Times New Roman" w:hAnsi="Times New Roman" w:cs="Times New Roman"/>
          <w:color w:val="000000" w:themeColor="text1"/>
          <w:sz w:val="24"/>
          <w:szCs w:val="24"/>
        </w:rPr>
        <w:t>рабочих</w:t>
      </w:r>
      <w:r w:rsidRPr="003B385E">
        <w:rPr>
          <w:rFonts w:ascii="Times New Roman" w:hAnsi="Times New Roman" w:cs="Times New Roman"/>
          <w:color w:val="000000" w:themeColor="text1"/>
          <w:sz w:val="24"/>
          <w:szCs w:val="24"/>
        </w:rPr>
        <w:t xml:space="preserve"> дней</w:t>
      </w:r>
      <w:r w:rsidRPr="00A579A4">
        <w:rPr>
          <w:rFonts w:ascii="Times New Roman" w:hAnsi="Times New Roman" w:cs="Times New Roman"/>
          <w:sz w:val="24"/>
          <w:szCs w:val="24"/>
        </w:rPr>
        <w:t xml:space="preserve"> после включения компенсационного места в Схему, уполномоченный орган уведомляет об этом хозяйствующего субъекта. Хозяйствующий субъект или его представитель в течение </w:t>
      </w:r>
      <w:r w:rsidR="005C6A79" w:rsidRPr="005C6A79">
        <w:rPr>
          <w:rFonts w:ascii="Times New Roman" w:hAnsi="Times New Roman" w:cs="Times New Roman"/>
          <w:color w:val="000000" w:themeColor="text1"/>
          <w:sz w:val="24"/>
          <w:szCs w:val="24"/>
        </w:rPr>
        <w:t>3</w:t>
      </w:r>
      <w:r w:rsidRPr="005C6A79">
        <w:rPr>
          <w:rFonts w:ascii="Times New Roman" w:hAnsi="Times New Roman" w:cs="Times New Roman"/>
          <w:color w:val="000000" w:themeColor="text1"/>
          <w:sz w:val="24"/>
          <w:szCs w:val="24"/>
        </w:rPr>
        <w:t xml:space="preserve"> рабочих дней</w:t>
      </w:r>
      <w:r w:rsidRPr="00A579A4">
        <w:rPr>
          <w:rFonts w:ascii="Times New Roman" w:hAnsi="Times New Roman" w:cs="Times New Roman"/>
          <w:sz w:val="24"/>
          <w:szCs w:val="24"/>
        </w:rPr>
        <w:t xml:space="preserve"> со дня получения такого уведомления должен прибыть в уполномоченный орган для заключения Договора на </w:t>
      </w:r>
      <w:r w:rsidRPr="00A579A4">
        <w:rPr>
          <w:rFonts w:ascii="Times New Roman" w:hAnsi="Times New Roman" w:cs="Times New Roman"/>
          <w:sz w:val="24"/>
          <w:szCs w:val="24"/>
        </w:rPr>
        <w:lastRenderedPageBreak/>
        <w:t>размещение.</w:t>
      </w:r>
    </w:p>
    <w:p w:rsidR="003C49BE" w:rsidRPr="00E06F01"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06F01">
        <w:rPr>
          <w:rFonts w:ascii="Times New Roman" w:eastAsia="Times New Roman" w:hAnsi="Times New Roman" w:cs="Times New Roman"/>
          <w:sz w:val="24"/>
          <w:szCs w:val="24"/>
        </w:rPr>
        <w:t xml:space="preserve">При наличии соглашения с органами местного самоуправления </w:t>
      </w:r>
      <w:r w:rsidR="00E06F01" w:rsidRPr="00E06F01">
        <w:rPr>
          <w:rFonts w:ascii="Times New Roman" w:hAnsi="Times New Roman" w:cs="Times New Roman"/>
          <w:sz w:val="24"/>
          <w:szCs w:val="24"/>
        </w:rPr>
        <w:t>Кумылженского  муниципального района</w:t>
      </w:r>
      <w:r w:rsidR="006C7520">
        <w:rPr>
          <w:rFonts w:ascii="Times New Roman" w:hAnsi="Times New Roman" w:cs="Times New Roman"/>
          <w:sz w:val="24"/>
          <w:szCs w:val="24"/>
        </w:rPr>
        <w:t xml:space="preserve"> Волгоградской области</w:t>
      </w:r>
      <w:r w:rsidRPr="00E06F01">
        <w:rPr>
          <w:rFonts w:ascii="Times New Roman" w:eastAsia="Times New Roman" w:hAnsi="Times New Roman" w:cs="Times New Roman"/>
          <w:sz w:val="24"/>
          <w:szCs w:val="24"/>
        </w:rPr>
        <w:t xml:space="preserve">, в случае, если хозяйствующий субъект выбрал компенсационное место, расположенное в здании, строении, сооружении или на земельном участке, находящемся в муниципальной собственности </w:t>
      </w:r>
      <w:r w:rsidR="00E06F01" w:rsidRPr="00E06F01">
        <w:rPr>
          <w:rFonts w:ascii="Times New Roman" w:hAnsi="Times New Roman" w:cs="Times New Roman"/>
          <w:sz w:val="24"/>
          <w:szCs w:val="24"/>
        </w:rPr>
        <w:t>Кумылженского  муниципального района</w:t>
      </w:r>
      <w:r w:rsidR="006C7520">
        <w:rPr>
          <w:rFonts w:ascii="Times New Roman" w:hAnsi="Times New Roman" w:cs="Times New Roman"/>
          <w:sz w:val="24"/>
          <w:szCs w:val="24"/>
        </w:rPr>
        <w:t xml:space="preserve"> Волгоградской области</w:t>
      </w:r>
      <w:r w:rsidRPr="00E06F01">
        <w:rPr>
          <w:rFonts w:ascii="Times New Roman" w:eastAsia="Times New Roman" w:hAnsi="Times New Roman" w:cs="Times New Roman"/>
          <w:sz w:val="24"/>
          <w:szCs w:val="24"/>
        </w:rPr>
        <w:t xml:space="preserve">, уполномоченный орган, в течение </w:t>
      </w:r>
      <w:r w:rsidR="005C6A79" w:rsidRPr="005C6A79">
        <w:rPr>
          <w:rFonts w:ascii="Times New Roman" w:eastAsia="Times New Roman" w:hAnsi="Times New Roman" w:cs="Times New Roman"/>
          <w:color w:val="000000" w:themeColor="text1"/>
          <w:sz w:val="24"/>
          <w:szCs w:val="24"/>
        </w:rPr>
        <w:t xml:space="preserve">5 </w:t>
      </w:r>
      <w:r w:rsidRPr="005C6A79">
        <w:rPr>
          <w:rFonts w:ascii="Times New Roman" w:eastAsia="Times New Roman" w:hAnsi="Times New Roman" w:cs="Times New Roman"/>
          <w:color w:val="000000" w:themeColor="text1"/>
          <w:sz w:val="24"/>
          <w:szCs w:val="24"/>
        </w:rPr>
        <w:t>рабочих</w:t>
      </w:r>
      <w:r w:rsidRPr="005C6A79">
        <w:rPr>
          <w:rFonts w:ascii="Times New Roman" w:hAnsi="Times New Roman" w:cs="Times New Roman"/>
          <w:color w:val="000000" w:themeColor="text1"/>
          <w:sz w:val="24"/>
          <w:szCs w:val="24"/>
        </w:rPr>
        <w:t xml:space="preserve"> </w:t>
      </w:r>
      <w:r w:rsidRPr="005C6A79">
        <w:rPr>
          <w:rFonts w:ascii="Times New Roman" w:eastAsia="Times New Roman" w:hAnsi="Times New Roman" w:cs="Times New Roman"/>
          <w:color w:val="000000" w:themeColor="text1"/>
          <w:sz w:val="24"/>
          <w:szCs w:val="24"/>
        </w:rPr>
        <w:t>дней</w:t>
      </w:r>
      <w:r w:rsidRPr="00E06F01">
        <w:rPr>
          <w:rFonts w:ascii="Times New Roman" w:eastAsia="Times New Roman" w:hAnsi="Times New Roman" w:cs="Times New Roman"/>
          <w:sz w:val="24"/>
          <w:szCs w:val="24"/>
        </w:rPr>
        <w:t xml:space="preserve"> после включения компенсационного места в Схему, передает документы, необходимые для заключения Договора на размещение с таким хозяйствующим субъектом в уполномоченный орган местного самоуправления</w:t>
      </w:r>
      <w:r w:rsidR="00E06F01" w:rsidRPr="00E06F01">
        <w:rPr>
          <w:rFonts w:ascii="Times New Roman" w:hAnsi="Times New Roman" w:cs="Times New Roman"/>
          <w:sz w:val="24"/>
          <w:szCs w:val="24"/>
        </w:rPr>
        <w:t xml:space="preserve"> Кумылженского  муниципального района</w:t>
      </w:r>
      <w:r w:rsidR="006C7520">
        <w:rPr>
          <w:rFonts w:ascii="Times New Roman" w:hAnsi="Times New Roman" w:cs="Times New Roman"/>
          <w:sz w:val="24"/>
          <w:szCs w:val="24"/>
        </w:rPr>
        <w:t xml:space="preserve"> Волгоградской области</w:t>
      </w:r>
      <w:r w:rsidRPr="00E06F01">
        <w:rPr>
          <w:rFonts w:ascii="Times New Roman" w:eastAsia="Times New Roman" w:hAnsi="Times New Roman" w:cs="Times New Roman"/>
          <w:sz w:val="24"/>
          <w:szCs w:val="24"/>
        </w:rPr>
        <w:t xml:space="preserve"> и уведомляет об этом хозяйствующего субъекта. Хозяйствующий субъект или его представитель в течение </w:t>
      </w:r>
      <w:r w:rsidR="003B385E" w:rsidRPr="003B385E">
        <w:rPr>
          <w:rFonts w:ascii="Times New Roman" w:eastAsia="Times New Roman" w:hAnsi="Times New Roman" w:cs="Times New Roman"/>
          <w:color w:val="000000" w:themeColor="text1"/>
          <w:sz w:val="24"/>
          <w:szCs w:val="24"/>
        </w:rPr>
        <w:t>3</w:t>
      </w:r>
      <w:r w:rsidR="00E71518">
        <w:rPr>
          <w:rFonts w:ascii="Times New Roman" w:eastAsia="Times New Roman" w:hAnsi="Times New Roman" w:cs="Times New Roman"/>
          <w:color w:val="000000" w:themeColor="text1"/>
          <w:sz w:val="24"/>
          <w:szCs w:val="24"/>
        </w:rPr>
        <w:t xml:space="preserve"> </w:t>
      </w:r>
      <w:r w:rsidRPr="003B385E">
        <w:rPr>
          <w:rFonts w:ascii="Times New Roman" w:eastAsia="Times New Roman" w:hAnsi="Times New Roman" w:cs="Times New Roman"/>
          <w:color w:val="000000" w:themeColor="text1"/>
          <w:sz w:val="24"/>
          <w:szCs w:val="24"/>
        </w:rPr>
        <w:t>рабочих дней</w:t>
      </w:r>
      <w:r w:rsidRPr="00E06F01">
        <w:rPr>
          <w:rFonts w:ascii="Times New Roman" w:eastAsia="Times New Roman" w:hAnsi="Times New Roman" w:cs="Times New Roman"/>
          <w:sz w:val="24"/>
          <w:szCs w:val="24"/>
        </w:rPr>
        <w:t xml:space="preserve"> со дня получения такого уведомления должен прибыть в уполномоченный орган местного самоуправления</w:t>
      </w:r>
      <w:r w:rsidR="00E06F01" w:rsidRPr="00E06F01">
        <w:rPr>
          <w:rFonts w:ascii="Times New Roman" w:hAnsi="Times New Roman" w:cs="Times New Roman"/>
          <w:sz w:val="24"/>
          <w:szCs w:val="24"/>
        </w:rPr>
        <w:t xml:space="preserve"> Кумылженского  муниципального района</w:t>
      </w:r>
      <w:r w:rsidR="006C7520">
        <w:rPr>
          <w:rFonts w:ascii="Times New Roman" w:hAnsi="Times New Roman" w:cs="Times New Roman"/>
          <w:sz w:val="24"/>
          <w:szCs w:val="24"/>
        </w:rPr>
        <w:t xml:space="preserve"> Волгоградской области</w:t>
      </w:r>
      <w:r w:rsidRPr="00E06F01">
        <w:rPr>
          <w:rFonts w:ascii="Times New Roman" w:eastAsia="Times New Roman" w:hAnsi="Times New Roman" w:cs="Times New Roman"/>
          <w:sz w:val="24"/>
          <w:szCs w:val="24"/>
        </w:rPr>
        <w:t xml:space="preserve"> для заключения Договора на размещение без проведения торгов.</w:t>
      </w:r>
    </w:p>
    <w:p w:rsidR="003C49BE" w:rsidRPr="00C32362" w:rsidRDefault="003C49BE" w:rsidP="003C49B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C32362">
        <w:rPr>
          <w:rFonts w:ascii="Times New Roman" w:eastAsia="Times New Roman" w:hAnsi="Times New Roman" w:cs="Times New Roman"/>
          <w:color w:val="000000" w:themeColor="text1"/>
          <w:sz w:val="24"/>
          <w:szCs w:val="24"/>
        </w:rPr>
        <w:t xml:space="preserve">При наличии соглашения с соответствующим органом местного самоуправления городского (сельского) поселения, в случае, если хозяйствующий субъект выбрал компенсационное место, расположенное в здании, строении, сооружении или на земельном участке, находящемся в муниципальной собственности такого поселения, или на земельном участке, государственная собственность на который не разграничена, уполномоченный орган, в течение </w:t>
      </w:r>
      <w:r w:rsidR="00E06F01" w:rsidRPr="00C32362">
        <w:rPr>
          <w:rFonts w:ascii="Times New Roman" w:eastAsia="Times New Roman" w:hAnsi="Times New Roman" w:cs="Times New Roman"/>
          <w:color w:val="000000" w:themeColor="text1"/>
          <w:sz w:val="24"/>
          <w:szCs w:val="24"/>
        </w:rPr>
        <w:t xml:space="preserve">5 </w:t>
      </w:r>
      <w:r w:rsidRPr="00C32362">
        <w:rPr>
          <w:rFonts w:ascii="Times New Roman" w:eastAsia="Times New Roman" w:hAnsi="Times New Roman" w:cs="Times New Roman"/>
          <w:color w:val="000000" w:themeColor="text1"/>
          <w:sz w:val="24"/>
          <w:szCs w:val="24"/>
        </w:rPr>
        <w:t xml:space="preserve">рабочих дней после включения компенсационного места в Схему, передает документы, необходимые для заключения Договора на размещение с таким хозяйствующим субъектом в уполномоченный орган местного самоуправления соответствующего поселения и уведомляет об этом хозяйствующего субъекта. Хозяйствующий субъект или его представитель в течение </w:t>
      </w:r>
      <w:r w:rsidR="00E06F01" w:rsidRPr="00C32362">
        <w:rPr>
          <w:rFonts w:ascii="Times New Roman" w:eastAsia="Times New Roman" w:hAnsi="Times New Roman" w:cs="Times New Roman"/>
          <w:color w:val="000000" w:themeColor="text1"/>
          <w:sz w:val="24"/>
          <w:szCs w:val="24"/>
        </w:rPr>
        <w:t xml:space="preserve">3 </w:t>
      </w:r>
      <w:r w:rsidRPr="00C32362">
        <w:rPr>
          <w:rFonts w:ascii="Times New Roman" w:eastAsia="Times New Roman" w:hAnsi="Times New Roman" w:cs="Times New Roman"/>
          <w:color w:val="000000" w:themeColor="text1"/>
          <w:sz w:val="24"/>
          <w:szCs w:val="24"/>
        </w:rPr>
        <w:t>рабочих дней со дня получения такого уведомления должен прибыть в уполномоченный орган местного самоуправления соответствующего поселения для заключения Договора на размещение без проведения торгов.</w:t>
      </w:r>
    </w:p>
    <w:p w:rsidR="003C49BE" w:rsidRPr="00A579A4" w:rsidRDefault="003C49BE" w:rsidP="003C49BE">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A579A4">
        <w:rPr>
          <w:rFonts w:ascii="Times New Roman" w:hAnsi="Times New Roman" w:cs="Times New Roman"/>
          <w:sz w:val="24"/>
          <w:szCs w:val="24"/>
        </w:rPr>
        <w:t>В случае отказа межведомственной комиссией во включении места размещения нестационарного торгового объекта в Схему, выбранного хозяйствующим субъектом из числа мест, включенных в примерный перечень компенсационных мест, хозяйствующий субъект считается не нарушившим требования настоящего пункта Порядка. При этом процедура предоставления ему компенсационного места начинается заново, со дня принятия межведомственной комиссией решения об отказе во включении места размещения нестационарного торгового объекта в Схему.</w:t>
      </w:r>
    </w:p>
    <w:p w:rsidR="003C49BE" w:rsidRPr="00A579A4" w:rsidRDefault="003C49BE" w:rsidP="003C49BE">
      <w:pPr>
        <w:widowControl w:val="0"/>
        <w:autoSpaceDE w:val="0"/>
        <w:autoSpaceDN w:val="0"/>
        <w:spacing w:after="0" w:line="240" w:lineRule="auto"/>
        <w:ind w:firstLine="709"/>
        <w:jc w:val="both"/>
        <w:rPr>
          <w:rFonts w:ascii="Times New Roman" w:hAnsi="Times New Roman" w:cs="Times New Roman"/>
          <w:sz w:val="24"/>
          <w:szCs w:val="24"/>
        </w:rPr>
      </w:pPr>
      <w:r w:rsidRPr="00A579A4">
        <w:rPr>
          <w:rFonts w:ascii="Times New Roman" w:hAnsi="Times New Roman" w:cs="Times New Roman"/>
          <w:sz w:val="24"/>
          <w:szCs w:val="24"/>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случае нарушения хозяйствующим субъектом порядка и сроков, установленных настоящим пунктом Порядка, он утрачивает право на предоставление компенсационного места, за исключением случаев, когда нарушение таких сроков, произошло по вине органов местного самоуправления.</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E72">
        <w:rPr>
          <w:rFonts w:ascii="Times New Roman" w:eastAsia="Times New Roman" w:hAnsi="Times New Roman" w:cs="Times New Roman"/>
          <w:b/>
          <w:sz w:val="24"/>
          <w:szCs w:val="24"/>
        </w:rPr>
        <w:t>2.10.</w:t>
      </w:r>
      <w:r w:rsidRPr="00A579A4">
        <w:rPr>
          <w:rFonts w:ascii="Times New Roman" w:eastAsia="Times New Roman" w:hAnsi="Times New Roman" w:cs="Times New Roman"/>
          <w:sz w:val="24"/>
          <w:szCs w:val="24"/>
        </w:rPr>
        <w:t xml:space="preserve"> Права и обязанности по Договору на размещение могут быть переданы другому хозяйствующему субъекту на основании договора.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При заключении такого договора, хозяйствующие субъекты, являющиеся его сторонами, обязаны направить совместное уведомление о заключении такого договора, с приложением одного экземпляра такого договора в уполномоченный орган.</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заявлении должны быть указаны следующие сведения о хозяйствующем субъекте, который приобретает право размещения нестационарного торгового объекта: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w:t>
      </w:r>
      <w:r w:rsidRPr="00A579A4">
        <w:rPr>
          <w:rFonts w:ascii="Times New Roman" w:eastAsia="Times New Roman" w:hAnsi="Times New Roman" w:cs="Times New Roman"/>
          <w:sz w:val="24"/>
          <w:szCs w:val="24"/>
        </w:rPr>
        <w:lastRenderedPageBreak/>
        <w:t xml:space="preserve">номер;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отношении физических лиц - фамилию, имя, отчество и адрес места жительства 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040E72"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040E72">
        <w:rPr>
          <w:rFonts w:ascii="Times New Roman" w:eastAsia="Times New Roman" w:hAnsi="Times New Roman" w:cs="Times New Roman"/>
          <w:b/>
          <w:sz w:val="24"/>
          <w:szCs w:val="24"/>
          <w:u w:val="single"/>
        </w:rPr>
        <w:t xml:space="preserve">3. Порядок определения цены </w:t>
      </w:r>
    </w:p>
    <w:p w:rsidR="003C49BE" w:rsidRPr="00040E72"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040E72">
        <w:rPr>
          <w:rFonts w:ascii="Times New Roman" w:eastAsia="Times New Roman" w:hAnsi="Times New Roman" w:cs="Times New Roman"/>
          <w:b/>
          <w:sz w:val="24"/>
          <w:szCs w:val="24"/>
          <w:u w:val="single"/>
        </w:rPr>
        <w:t>за размещение нестационарного торгового объекта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F6D74">
        <w:rPr>
          <w:rFonts w:ascii="Times New Roman" w:eastAsia="Times New Roman" w:hAnsi="Times New Roman" w:cs="Times New Roman"/>
          <w:b/>
          <w:sz w:val="24"/>
          <w:szCs w:val="24"/>
        </w:rPr>
        <w:t>3.1.</w:t>
      </w:r>
      <w:r w:rsidRPr="00A579A4">
        <w:rPr>
          <w:rFonts w:ascii="Times New Roman" w:eastAsia="Times New Roman" w:hAnsi="Times New Roman" w:cs="Times New Roman"/>
          <w:sz w:val="24"/>
          <w:szCs w:val="24"/>
        </w:rPr>
        <w:t xml:space="preserve"> Плата за размещение нестационарного торгового объекта определяется следующим образом:*</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FF6D74">
        <w:rPr>
          <w:rFonts w:ascii="Times New Roman" w:eastAsia="Times New Roman" w:hAnsi="Times New Roman" w:cs="Times New Roman"/>
          <w:b/>
          <w:i/>
          <w:sz w:val="24"/>
          <w:szCs w:val="24"/>
        </w:rPr>
        <w:t>3.1.1.</w:t>
      </w:r>
      <w:r w:rsidRPr="00A579A4">
        <w:rPr>
          <w:rFonts w:ascii="Times New Roman" w:eastAsia="Times New Roman" w:hAnsi="Times New Roman" w:cs="Times New Roman"/>
          <w:i/>
          <w:sz w:val="24"/>
          <w:szCs w:val="24"/>
        </w:rPr>
        <w:t xml:space="preserve"> В случае заключения договора без проведения торгов, цена Договора на размещение определяется по следующей формуле: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П2 = Ц  x S x П x К х Ки,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где: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 xml:space="preserve">Ц - начальная цена в рублях </w:t>
      </w:r>
      <w:smartTag w:uri="urn:schemas-microsoft-com:office:smarttags" w:element="metricconverter">
        <w:smartTagPr>
          <w:attr w:name="ProductID" w:val="1 кв. м"/>
        </w:smartTagPr>
        <w:r w:rsidRPr="00A579A4">
          <w:rPr>
            <w:rFonts w:ascii="Times New Roman" w:eastAsia="Times New Roman" w:hAnsi="Times New Roman" w:cs="Times New Roman"/>
            <w:i/>
            <w:sz w:val="24"/>
            <w:szCs w:val="24"/>
          </w:rPr>
          <w:t>1 кв. м</w:t>
        </w:r>
      </w:smartTag>
      <w:r w:rsidRPr="00A579A4">
        <w:rPr>
          <w:rFonts w:ascii="Times New Roman" w:eastAsia="Times New Roman" w:hAnsi="Times New Roman" w:cs="Times New Roman"/>
          <w:i/>
          <w:sz w:val="24"/>
          <w:szCs w:val="24"/>
        </w:rPr>
        <w:t xml:space="preserve"> места размещения нестационарного торгового объекта в соответствии с приложением 2 к настоящему Порядку;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 xml:space="preserve"> S - площадь места размещения нестационарного торгового объекта, соответствующая площади места в Схеме;</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П - период (количество месяцев) размещения нестационарного торгового объекта;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К - коэффициент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2 к настоящему Порядку;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Ки – коэффициент индексации, применяемый на текущий календарный год.</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i/>
          <w:sz w:val="24"/>
          <w:szCs w:val="24"/>
        </w:rPr>
        <w:t>Коэффициент индексации, необходимый для расчета размера платы за размещение нестационарного торгового объекта, на 2016 год равен 1.</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bCs/>
          <w:i/>
          <w:sz w:val="24"/>
          <w:szCs w:val="24"/>
        </w:rPr>
      </w:pPr>
      <w:r w:rsidRPr="00A579A4">
        <w:rPr>
          <w:rFonts w:ascii="Times New Roman" w:eastAsia="Times New Roman" w:hAnsi="Times New Roman" w:cs="Times New Roman"/>
          <w:bCs/>
          <w:i/>
          <w:sz w:val="24"/>
          <w:szCs w:val="24"/>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bCs/>
          <w:i/>
          <w:sz w:val="24"/>
          <w:szCs w:val="24"/>
        </w:rPr>
      </w:pPr>
      <w:r w:rsidRPr="00A579A4">
        <w:rPr>
          <w:rFonts w:ascii="Times New Roman" w:eastAsia="Times New Roman" w:hAnsi="Times New Roman" w:cs="Times New Roman"/>
          <w:bCs/>
          <w:i/>
          <w:sz w:val="24"/>
          <w:szCs w:val="24"/>
        </w:rPr>
        <w:t>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bCs/>
          <w:i/>
          <w:sz w:val="24"/>
          <w:szCs w:val="24"/>
        </w:rPr>
      </w:pPr>
      <w:r w:rsidRPr="00A579A4">
        <w:rPr>
          <w:rFonts w:ascii="Times New Roman" w:eastAsia="Times New Roman" w:hAnsi="Times New Roman" w:cs="Times New Roman"/>
          <w:bCs/>
          <w:i/>
          <w:sz w:val="24"/>
          <w:szCs w:val="24"/>
        </w:rPr>
        <w:t>Если коэффициент индексации (Ки) не установлен до начала следующего календарного года, то в следующем календарном году продолжает действовать значение коэффициента индексации (Ки), действовавшее в предыдущем календарном году.</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bCs/>
          <w:i/>
          <w:sz w:val="24"/>
          <w:szCs w:val="24"/>
        </w:rPr>
      </w:pPr>
      <w:r w:rsidRPr="00FF6D74">
        <w:rPr>
          <w:rFonts w:ascii="Times New Roman" w:eastAsia="Times New Roman" w:hAnsi="Times New Roman" w:cs="Times New Roman"/>
          <w:b/>
          <w:bCs/>
          <w:i/>
          <w:sz w:val="24"/>
          <w:szCs w:val="24"/>
        </w:rPr>
        <w:t>3.1.2.</w:t>
      </w:r>
      <w:r w:rsidRPr="00A579A4">
        <w:rPr>
          <w:rFonts w:ascii="Times New Roman" w:eastAsia="Times New Roman" w:hAnsi="Times New Roman" w:cs="Times New Roman"/>
          <w:bCs/>
          <w:i/>
          <w:sz w:val="24"/>
          <w:szCs w:val="24"/>
        </w:rPr>
        <w:t xml:space="preserve">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3.1.1 настоящего Порядка.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F6D74">
        <w:rPr>
          <w:rFonts w:ascii="Times New Roman" w:eastAsia="Times New Roman" w:hAnsi="Times New Roman" w:cs="Times New Roman"/>
          <w:b/>
          <w:sz w:val="24"/>
          <w:szCs w:val="24"/>
        </w:rPr>
        <w:t>3.2.</w:t>
      </w:r>
      <w:r w:rsidRPr="00A579A4">
        <w:rPr>
          <w:rFonts w:ascii="Times New Roman" w:eastAsia="Times New Roman" w:hAnsi="Times New Roman" w:cs="Times New Roman"/>
          <w:sz w:val="24"/>
          <w:szCs w:val="24"/>
        </w:rPr>
        <w:t xml:space="preserve">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A579A4">
        <w:rPr>
          <w:rFonts w:ascii="Times New Roman" w:eastAsia="Times New Roman" w:hAnsi="Times New Roman" w:cs="Times New Roman"/>
          <w:sz w:val="24"/>
          <w:szCs w:val="24"/>
        </w:rPr>
        <w:t>Перечисление платы по Договору на размещение нестационарных торговых объектов, срок размещения которых менее 1 года, производится единовременно. Хозяйствующий субъект, с которым заключен Договор на размещение, обязан внести в течение 5-ти дней со дня заключения Договора на размещение плату в полном объеме.</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FF6D7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FF6D74">
        <w:rPr>
          <w:rFonts w:ascii="Times New Roman" w:eastAsia="Times New Roman" w:hAnsi="Times New Roman" w:cs="Times New Roman"/>
          <w:b/>
          <w:sz w:val="24"/>
          <w:szCs w:val="24"/>
          <w:u w:val="single"/>
        </w:rPr>
        <w:lastRenderedPageBreak/>
        <w:t>4. Порядок прекращения и расторжения договора</w:t>
      </w:r>
    </w:p>
    <w:p w:rsidR="003C49BE" w:rsidRPr="00FF6D7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FF6D74">
        <w:rPr>
          <w:rFonts w:ascii="Times New Roman" w:eastAsia="Times New Roman" w:hAnsi="Times New Roman" w:cs="Times New Roman"/>
          <w:b/>
          <w:sz w:val="24"/>
          <w:szCs w:val="24"/>
          <w:u w:val="single"/>
        </w:rPr>
        <w:t>на размещение нестационарного торгового объекта</w:t>
      </w:r>
    </w:p>
    <w:p w:rsidR="003C49BE" w:rsidRPr="00FF6D74" w:rsidRDefault="003C49BE" w:rsidP="003C49BE">
      <w:pPr>
        <w:widowControl w:val="0"/>
        <w:autoSpaceDE w:val="0"/>
        <w:autoSpaceDN w:val="0"/>
        <w:spacing w:after="0" w:line="240" w:lineRule="auto"/>
        <w:jc w:val="both"/>
        <w:rPr>
          <w:rFonts w:ascii="Times New Roman" w:eastAsia="Times New Roman" w:hAnsi="Times New Roman" w:cs="Times New Roman"/>
          <w:b/>
          <w:sz w:val="24"/>
          <w:szCs w:val="24"/>
          <w:u w:val="single"/>
        </w:rPr>
      </w:pP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F6D74">
        <w:rPr>
          <w:rFonts w:ascii="Times New Roman" w:eastAsia="Times New Roman" w:hAnsi="Times New Roman" w:cs="Times New Roman"/>
          <w:b/>
          <w:sz w:val="24"/>
          <w:szCs w:val="24"/>
        </w:rPr>
        <w:t>4.1.</w:t>
      </w:r>
      <w:r w:rsidRPr="00A579A4">
        <w:rPr>
          <w:rFonts w:ascii="Times New Roman" w:eastAsia="Times New Roman" w:hAnsi="Times New Roman" w:cs="Times New Roman"/>
          <w:sz w:val="24"/>
          <w:szCs w:val="24"/>
        </w:rPr>
        <w:t xml:space="preserve"> Договор на размещение прекращается и расторгается в случаях, предусмотренных законом и (или) Договором на размещение. </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F6D74">
        <w:rPr>
          <w:rFonts w:ascii="Times New Roman" w:eastAsia="Times New Roman" w:hAnsi="Times New Roman" w:cs="Times New Roman"/>
          <w:b/>
          <w:sz w:val="24"/>
          <w:szCs w:val="24"/>
        </w:rPr>
        <w:t>4.2.</w:t>
      </w:r>
      <w:r w:rsidRPr="00A579A4">
        <w:rPr>
          <w:rFonts w:ascii="Times New Roman" w:eastAsia="Times New Roman" w:hAnsi="Times New Roman" w:cs="Times New Roman"/>
          <w:sz w:val="24"/>
          <w:szCs w:val="24"/>
        </w:rPr>
        <w:t xml:space="preserve"> В случае наличия оснований для расторжения или прекращения Договора на размещение, уполномоченный орган  направляет хозяйствующему субъекту уведомление о расторжении (прекращении) Договора на размещение, в течение </w:t>
      </w:r>
      <w:r w:rsidR="00FF6D74">
        <w:rPr>
          <w:rFonts w:ascii="Times New Roman" w:eastAsia="Times New Roman" w:hAnsi="Times New Roman" w:cs="Times New Roman"/>
          <w:sz w:val="24"/>
          <w:szCs w:val="24"/>
        </w:rPr>
        <w:t>10</w:t>
      </w:r>
      <w:r w:rsidRPr="00A579A4">
        <w:rPr>
          <w:rFonts w:ascii="Times New Roman" w:eastAsia="Times New Roman" w:hAnsi="Times New Roman" w:cs="Times New Roman"/>
          <w:sz w:val="24"/>
          <w:szCs w:val="24"/>
        </w:rPr>
        <w:t xml:space="preserve"> дней со дня установления (выявления) оснований, для расторжения (прекращения). Хозяйствующий субъект обязан в течение </w:t>
      </w:r>
      <w:r w:rsidR="00FF6D74" w:rsidRPr="00C32362">
        <w:rPr>
          <w:rFonts w:ascii="Times New Roman" w:eastAsia="Times New Roman" w:hAnsi="Times New Roman" w:cs="Times New Roman"/>
          <w:color w:val="000000" w:themeColor="text1"/>
          <w:sz w:val="24"/>
          <w:szCs w:val="24"/>
        </w:rPr>
        <w:t>1</w:t>
      </w:r>
      <w:r w:rsidR="00C32362" w:rsidRPr="00C32362">
        <w:rPr>
          <w:rFonts w:ascii="Times New Roman" w:eastAsia="Times New Roman" w:hAnsi="Times New Roman" w:cs="Times New Roman"/>
          <w:color w:val="000000" w:themeColor="text1"/>
          <w:sz w:val="24"/>
          <w:szCs w:val="24"/>
        </w:rPr>
        <w:t>5</w:t>
      </w:r>
      <w:r w:rsidR="00FF6D74" w:rsidRPr="00C32362">
        <w:rPr>
          <w:rFonts w:ascii="Times New Roman" w:eastAsia="Times New Roman" w:hAnsi="Times New Roman" w:cs="Times New Roman"/>
          <w:color w:val="000000" w:themeColor="text1"/>
          <w:sz w:val="24"/>
          <w:szCs w:val="24"/>
        </w:rPr>
        <w:t xml:space="preserve"> </w:t>
      </w:r>
      <w:r w:rsidRPr="00C32362">
        <w:rPr>
          <w:rFonts w:ascii="Times New Roman" w:eastAsia="Times New Roman" w:hAnsi="Times New Roman" w:cs="Times New Roman"/>
          <w:color w:val="000000" w:themeColor="text1"/>
          <w:sz w:val="24"/>
          <w:szCs w:val="24"/>
        </w:rPr>
        <w:t>дней,</w:t>
      </w:r>
      <w:r w:rsidRPr="00A579A4">
        <w:rPr>
          <w:rFonts w:ascii="Times New Roman" w:eastAsia="Times New Roman" w:hAnsi="Times New Roman" w:cs="Times New Roman"/>
          <w:sz w:val="24"/>
          <w:szCs w:val="24"/>
        </w:rPr>
        <w:t xml:space="preserve"> со дня получения указанного уведомления, освободить место от принадлежащего ему нестационарного объекта.</w:t>
      </w:r>
    </w:p>
    <w:p w:rsidR="003C49BE" w:rsidRPr="00A579A4" w:rsidRDefault="003C49BE" w:rsidP="003C49B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C49BE" w:rsidRPr="00FF6D7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r w:rsidRPr="00FF6D74">
        <w:rPr>
          <w:rFonts w:ascii="Times New Roman" w:eastAsia="Times New Roman" w:hAnsi="Times New Roman" w:cs="Times New Roman"/>
          <w:b/>
          <w:sz w:val="24"/>
          <w:szCs w:val="24"/>
        </w:rPr>
        <w:t xml:space="preserve">5. Информационное обеспечение деятельности по размещению </w:t>
      </w:r>
      <w:r w:rsidR="00FF6D74" w:rsidRPr="00FF6D74">
        <w:rPr>
          <w:rFonts w:ascii="Times New Roman" w:eastAsia="Times New Roman" w:hAnsi="Times New Roman" w:cs="Times New Roman"/>
          <w:b/>
          <w:sz w:val="24"/>
          <w:szCs w:val="24"/>
        </w:rPr>
        <w:t xml:space="preserve">                                </w:t>
      </w:r>
      <w:r w:rsidRPr="00FF6D74">
        <w:rPr>
          <w:rFonts w:ascii="Times New Roman" w:eastAsia="Times New Roman" w:hAnsi="Times New Roman" w:cs="Times New Roman"/>
          <w:b/>
          <w:sz w:val="24"/>
          <w:szCs w:val="24"/>
        </w:rPr>
        <w:t>нестационарных торговых объектов</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FF6D74">
        <w:rPr>
          <w:rFonts w:ascii="Times New Roman" w:eastAsia="Times New Roman" w:hAnsi="Times New Roman" w:cs="Times New Roman"/>
          <w:b/>
          <w:sz w:val="24"/>
          <w:szCs w:val="24"/>
        </w:rPr>
        <w:t>5.1.</w:t>
      </w:r>
      <w:r w:rsidRPr="00A579A4">
        <w:rPr>
          <w:rFonts w:ascii="Times New Roman" w:eastAsia="Times New Roman" w:hAnsi="Times New Roman" w:cs="Times New Roman"/>
          <w:sz w:val="24"/>
          <w:szCs w:val="24"/>
        </w:rPr>
        <w:t xml:space="preserve"> </w:t>
      </w:r>
      <w:r w:rsidRPr="00A579A4">
        <w:rPr>
          <w:rFonts w:ascii="Times New Roman" w:hAnsi="Times New Roman" w:cs="Times New Roman"/>
          <w:sz w:val="24"/>
          <w:szCs w:val="24"/>
        </w:rPr>
        <w:t xml:space="preserve">Уполномоченный орган обязан размещать на официальном сайте администрации </w:t>
      </w:r>
      <w:r w:rsidR="00763B28">
        <w:rPr>
          <w:rFonts w:ascii="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w:t>
      </w:r>
      <w:r w:rsidR="00763B28">
        <w:rPr>
          <w:rFonts w:ascii="Times New Roman" w:hAnsi="Times New Roman" w:cs="Times New Roman"/>
          <w:sz w:val="24"/>
          <w:szCs w:val="24"/>
        </w:rPr>
        <w:t>по адресу: (</w:t>
      </w:r>
      <w:hyperlink r:id="rId11" w:history="1">
        <w:r w:rsidR="00763B28" w:rsidRPr="005E4CF1">
          <w:rPr>
            <w:rStyle w:val="a3"/>
            <w:rFonts w:ascii="Times New Roman" w:eastAsia="Arial" w:hAnsi="Times New Roman" w:cs="Times New Roman"/>
            <w:sz w:val="24"/>
            <w:szCs w:val="24"/>
            <w:lang w:eastAsia="en-US"/>
          </w:rPr>
          <w:t>http://xn--34-dlclb3ae1awds9l.xn--p1ai/</w:t>
        </w:r>
      </w:hyperlink>
      <w:r w:rsidR="00763B28" w:rsidRPr="005E4CF1">
        <w:rPr>
          <w:rFonts w:ascii="Times New Roman" w:hAnsi="Times New Roman" w:cs="Times New Roman"/>
          <w:sz w:val="24"/>
          <w:szCs w:val="24"/>
          <w:lang w:eastAsia="en-US"/>
        </w:rPr>
        <w:t xml:space="preserve">), </w:t>
      </w:r>
      <w:r w:rsidR="00763B28" w:rsidRPr="005E4CF1">
        <w:rPr>
          <w:rFonts w:ascii="Times New Roman" w:hAnsi="Times New Roman" w:cs="Times New Roman"/>
          <w:sz w:val="24"/>
          <w:szCs w:val="24"/>
        </w:rPr>
        <w:t xml:space="preserve">                                                                  </w:t>
      </w:r>
      <w:r w:rsidR="00763B28">
        <w:rPr>
          <w:rFonts w:ascii="Times New Roman" w:hAnsi="Times New Roman" w:cs="Times New Roman"/>
          <w:sz w:val="24"/>
          <w:szCs w:val="24"/>
        </w:rPr>
        <w:t xml:space="preserve"> </w:t>
      </w:r>
      <w:r w:rsidRPr="00A579A4">
        <w:rPr>
          <w:rFonts w:ascii="Times New Roman" w:hAnsi="Times New Roman" w:cs="Times New Roman"/>
          <w:sz w:val="24"/>
          <w:szCs w:val="24"/>
        </w:rPr>
        <w:t xml:space="preserve"> информацию, по форме, согласно приложению 3 к настоящему Порядку: </w:t>
      </w:r>
    </w:p>
    <w:p w:rsidR="003C49BE" w:rsidRPr="00A579A4" w:rsidRDefault="003C49BE" w:rsidP="003C49BE">
      <w:pPr>
        <w:widowControl w:val="0"/>
        <w:autoSpaceDE w:val="0"/>
        <w:autoSpaceDN w:val="0"/>
        <w:spacing w:after="0" w:line="240" w:lineRule="auto"/>
        <w:ind w:firstLine="540"/>
        <w:jc w:val="both"/>
        <w:rPr>
          <w:rFonts w:ascii="Times New Roman" w:hAnsi="Times New Roman" w:cs="Times New Roman"/>
          <w:sz w:val="24"/>
          <w:szCs w:val="24"/>
        </w:rPr>
      </w:pPr>
      <w:r w:rsidRPr="00A579A4">
        <w:rPr>
          <w:rFonts w:ascii="Times New Roman" w:hAnsi="Times New Roman" w:cs="Times New Roman"/>
          <w:sz w:val="24"/>
          <w:szCs w:val="24"/>
        </w:rPr>
        <w:t>о местах для размещения нестационарных торговых объектов включенных в Схему;</w:t>
      </w:r>
    </w:p>
    <w:p w:rsidR="003C49BE" w:rsidRDefault="003C49BE" w:rsidP="003C49BE">
      <w:pPr>
        <w:widowControl w:val="0"/>
        <w:autoSpaceDE w:val="0"/>
        <w:autoSpaceDN w:val="0"/>
        <w:spacing w:after="0" w:line="240" w:lineRule="auto"/>
        <w:ind w:firstLine="540"/>
        <w:jc w:val="both"/>
        <w:rPr>
          <w:rFonts w:ascii="Times New Roman" w:hAnsi="Times New Roman" w:cs="Times New Roman"/>
          <w:sz w:val="24"/>
          <w:szCs w:val="24"/>
        </w:rPr>
      </w:pPr>
      <w:r w:rsidRPr="00A579A4">
        <w:rPr>
          <w:rFonts w:ascii="Times New Roman" w:hAnsi="Times New Roman" w:cs="Times New Roman"/>
          <w:sz w:val="24"/>
          <w:szCs w:val="24"/>
        </w:rPr>
        <w:t>примерный перечень компенсационных мест.</w:t>
      </w:r>
    </w:p>
    <w:p w:rsidR="00763B28" w:rsidRPr="00A579A4" w:rsidRDefault="00763B28"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3B28">
        <w:rPr>
          <w:rFonts w:ascii="Times New Roman" w:eastAsia="Times New Roman" w:hAnsi="Times New Roman" w:cs="Times New Roman"/>
          <w:b/>
          <w:sz w:val="24"/>
          <w:szCs w:val="24"/>
        </w:rPr>
        <w:t>5.2.</w:t>
      </w:r>
      <w:r w:rsidRPr="00A579A4">
        <w:rPr>
          <w:rFonts w:ascii="Times New Roman" w:eastAsia="Times New Roman" w:hAnsi="Times New Roman" w:cs="Times New Roman"/>
          <w:sz w:val="24"/>
          <w:szCs w:val="24"/>
        </w:rPr>
        <w:t xml:space="preserve"> Информация должна включать следующие сведения:</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а) номер  места нестационарного торгового объекта;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б) адресные ориентиры нестационарного торгового объекта;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вид нестационарного торгового объекта;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г) вид деятельности (специализация) нестационарного торгового  объекта; </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 площадь места размещения нестационарного торгового объекта (кв.м.);</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е) собственник земельного участка, на котором предполагается размещение (размещен) нестационарного торгового объекта или собственник здания, строения, сооружения в котором предполагается размещение (размещен) нестационарного торгового объекта.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 </w:t>
      </w: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763B28" w:rsidRDefault="00763B28" w:rsidP="003B385E">
      <w:pPr>
        <w:pStyle w:val="ConsPlusNormal"/>
        <w:rPr>
          <w:sz w:val="24"/>
          <w:szCs w:val="24"/>
        </w:rPr>
      </w:pPr>
    </w:p>
    <w:p w:rsidR="003B385E" w:rsidRDefault="003B385E" w:rsidP="003B385E">
      <w:pPr>
        <w:pStyle w:val="ConsPlusNormal"/>
        <w:rPr>
          <w:sz w:val="24"/>
          <w:szCs w:val="24"/>
        </w:rPr>
      </w:pPr>
    </w:p>
    <w:p w:rsidR="003B385E" w:rsidRDefault="003B385E" w:rsidP="003B385E">
      <w:pPr>
        <w:pStyle w:val="ConsPlusNormal"/>
        <w:rPr>
          <w:sz w:val="24"/>
          <w:szCs w:val="24"/>
        </w:rPr>
      </w:pPr>
    </w:p>
    <w:p w:rsidR="00763B28" w:rsidRDefault="00763B28" w:rsidP="003C49BE">
      <w:pPr>
        <w:pStyle w:val="ConsPlusNormal"/>
        <w:jc w:val="right"/>
        <w:rPr>
          <w:sz w:val="24"/>
          <w:szCs w:val="24"/>
        </w:rPr>
      </w:pPr>
    </w:p>
    <w:p w:rsidR="00763B28" w:rsidRDefault="00763B28" w:rsidP="003C49BE">
      <w:pPr>
        <w:pStyle w:val="ConsPlusNormal"/>
        <w:jc w:val="right"/>
        <w:rPr>
          <w:sz w:val="24"/>
          <w:szCs w:val="24"/>
        </w:rPr>
      </w:pPr>
    </w:p>
    <w:p w:rsidR="003C49BE" w:rsidRPr="00A579A4" w:rsidRDefault="003C49BE" w:rsidP="003C49BE">
      <w:pPr>
        <w:pStyle w:val="ConsPlusNormal"/>
        <w:jc w:val="right"/>
        <w:rPr>
          <w:sz w:val="24"/>
          <w:szCs w:val="24"/>
        </w:rPr>
      </w:pPr>
      <w:r w:rsidRPr="00A579A4">
        <w:rPr>
          <w:sz w:val="24"/>
          <w:szCs w:val="24"/>
        </w:rPr>
        <w:t>Приложение № 1</w:t>
      </w:r>
    </w:p>
    <w:p w:rsidR="003C49BE" w:rsidRPr="00A579A4" w:rsidRDefault="003C49BE" w:rsidP="005D3D60">
      <w:pPr>
        <w:pStyle w:val="ConsPlusNormal"/>
        <w:jc w:val="right"/>
        <w:rPr>
          <w:sz w:val="24"/>
          <w:szCs w:val="24"/>
        </w:rPr>
      </w:pPr>
      <w:r w:rsidRPr="00A579A4">
        <w:rPr>
          <w:sz w:val="24"/>
          <w:szCs w:val="24"/>
        </w:rPr>
        <w:t>к Порядку</w:t>
      </w:r>
      <w:r w:rsidR="005D3D60">
        <w:rPr>
          <w:sz w:val="24"/>
          <w:szCs w:val="24"/>
        </w:rPr>
        <w:t xml:space="preserve"> </w:t>
      </w:r>
      <w:r w:rsidRPr="00A579A4">
        <w:rPr>
          <w:sz w:val="24"/>
          <w:szCs w:val="24"/>
        </w:rPr>
        <w:t xml:space="preserve">размещения </w:t>
      </w:r>
      <w:r w:rsidR="005D3D60">
        <w:rPr>
          <w:sz w:val="24"/>
          <w:szCs w:val="24"/>
        </w:rPr>
        <w:t xml:space="preserve">                                                                                                             </w:t>
      </w:r>
      <w:r w:rsidRPr="00A579A4">
        <w:rPr>
          <w:sz w:val="24"/>
          <w:szCs w:val="24"/>
        </w:rPr>
        <w:t>нестационарных</w:t>
      </w:r>
      <w:r w:rsidR="005D3D60">
        <w:rPr>
          <w:sz w:val="24"/>
          <w:szCs w:val="24"/>
        </w:rPr>
        <w:t xml:space="preserve"> </w:t>
      </w:r>
      <w:r w:rsidRPr="00A579A4">
        <w:rPr>
          <w:sz w:val="24"/>
          <w:szCs w:val="24"/>
        </w:rPr>
        <w:t>торговых объектов</w:t>
      </w:r>
    </w:p>
    <w:p w:rsidR="003C49BE" w:rsidRPr="00A579A4" w:rsidRDefault="003C49BE" w:rsidP="005D3D60">
      <w:pPr>
        <w:pStyle w:val="ConsPlusNormal"/>
        <w:jc w:val="right"/>
        <w:rPr>
          <w:sz w:val="24"/>
          <w:szCs w:val="24"/>
        </w:rPr>
      </w:pPr>
      <w:r w:rsidRPr="00A579A4">
        <w:rPr>
          <w:sz w:val="24"/>
          <w:szCs w:val="24"/>
        </w:rPr>
        <w:t xml:space="preserve">на территории </w:t>
      </w:r>
      <w:r w:rsidR="005D3D60">
        <w:rPr>
          <w:sz w:val="24"/>
          <w:szCs w:val="24"/>
        </w:rPr>
        <w:t>Суляевского сельского поселения                                                                                            Кумылженского  муниципального района                                                                                   Волгоградской области</w:t>
      </w:r>
      <w:r w:rsidR="005D3D60" w:rsidRPr="00A579A4">
        <w:rPr>
          <w:i/>
          <w:sz w:val="24"/>
          <w:szCs w:val="24"/>
          <w:u w:val="single"/>
        </w:rPr>
        <w:t xml:space="preserve"> </w:t>
      </w: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044DB3" w:rsidRDefault="003C49BE" w:rsidP="003C49BE">
      <w:pPr>
        <w:pStyle w:val="ConsPlusNormal"/>
        <w:ind w:firstLine="540"/>
        <w:jc w:val="center"/>
        <w:rPr>
          <w:b/>
          <w:sz w:val="24"/>
          <w:szCs w:val="24"/>
        </w:rPr>
      </w:pPr>
      <w:r w:rsidRPr="00A579A4">
        <w:rPr>
          <w:b/>
          <w:sz w:val="24"/>
          <w:szCs w:val="24"/>
        </w:rPr>
        <w:t xml:space="preserve">Порядок проведения аукциона на право заключения договора на размещение  нестационарного торгового объекта на территории </w:t>
      </w:r>
      <w:r w:rsidR="00044DB3" w:rsidRPr="00044DB3">
        <w:rPr>
          <w:b/>
          <w:sz w:val="24"/>
          <w:szCs w:val="24"/>
        </w:rPr>
        <w:t>Суляевского сельского поселения                                                                                            Кумылженского  муниципального района                                                                                   Волгоградской области</w:t>
      </w:r>
      <w:r w:rsidR="00044DB3" w:rsidRPr="00044DB3">
        <w:rPr>
          <w:b/>
          <w:i/>
          <w:sz w:val="24"/>
          <w:szCs w:val="24"/>
          <w:u w:val="single"/>
        </w:rPr>
        <w:t xml:space="preserve"> </w:t>
      </w:r>
    </w:p>
    <w:p w:rsidR="003C49BE" w:rsidRPr="00044DB3" w:rsidRDefault="003C49BE" w:rsidP="003C49BE">
      <w:pPr>
        <w:pStyle w:val="ConsPlusNormal"/>
        <w:jc w:val="center"/>
        <w:outlineLvl w:val="0"/>
        <w:rPr>
          <w:b/>
          <w:sz w:val="24"/>
          <w:szCs w:val="24"/>
        </w:rPr>
      </w:pPr>
    </w:p>
    <w:p w:rsidR="003C49BE" w:rsidRPr="00A579A4" w:rsidRDefault="003C49BE" w:rsidP="003C49BE">
      <w:pPr>
        <w:pStyle w:val="ConsPlusNormal"/>
        <w:jc w:val="center"/>
        <w:outlineLvl w:val="0"/>
        <w:rPr>
          <w:sz w:val="24"/>
          <w:szCs w:val="24"/>
        </w:rPr>
      </w:pPr>
    </w:p>
    <w:p w:rsidR="003C49BE" w:rsidRPr="00042E44" w:rsidRDefault="003C49BE" w:rsidP="003C49BE">
      <w:pPr>
        <w:pStyle w:val="ConsPlusNormal"/>
        <w:jc w:val="center"/>
        <w:outlineLvl w:val="0"/>
        <w:rPr>
          <w:b/>
          <w:sz w:val="24"/>
          <w:szCs w:val="24"/>
          <w:u w:val="single"/>
        </w:rPr>
      </w:pPr>
      <w:r w:rsidRPr="00042E44">
        <w:rPr>
          <w:b/>
          <w:sz w:val="24"/>
          <w:szCs w:val="24"/>
          <w:u w:val="single"/>
        </w:rPr>
        <w:t>I. Общие положения</w:t>
      </w:r>
    </w:p>
    <w:p w:rsidR="003C49BE" w:rsidRPr="00A579A4" w:rsidRDefault="003C49BE" w:rsidP="003C49BE">
      <w:pPr>
        <w:pStyle w:val="ConsPlusNormal"/>
        <w:jc w:val="both"/>
        <w:rPr>
          <w:sz w:val="24"/>
          <w:szCs w:val="24"/>
        </w:rPr>
      </w:pPr>
    </w:p>
    <w:p w:rsidR="003C49BE" w:rsidRPr="00A579A4" w:rsidRDefault="003C49BE" w:rsidP="003C49BE">
      <w:pPr>
        <w:pStyle w:val="ConsPlusNormal"/>
        <w:ind w:firstLine="540"/>
        <w:jc w:val="both"/>
        <w:rPr>
          <w:sz w:val="24"/>
          <w:szCs w:val="24"/>
        </w:rPr>
      </w:pPr>
      <w:r w:rsidRPr="00044DB3">
        <w:rPr>
          <w:b/>
          <w:sz w:val="24"/>
          <w:szCs w:val="24"/>
        </w:rPr>
        <w:t>1.</w:t>
      </w:r>
      <w:r w:rsidRPr="00A579A4">
        <w:rPr>
          <w:sz w:val="24"/>
          <w:szCs w:val="24"/>
        </w:rPr>
        <w:t xml:space="preserve"> Настоящий Порядок проведения аукциона на право заключения договора на размещение  нестационарного торгового объекта на территории</w:t>
      </w:r>
      <w:r w:rsidR="00044DB3" w:rsidRPr="00044DB3">
        <w:rPr>
          <w:sz w:val="24"/>
          <w:szCs w:val="24"/>
        </w:rPr>
        <w:t xml:space="preserve"> </w:t>
      </w:r>
      <w:r w:rsidR="00044DB3">
        <w:rPr>
          <w:sz w:val="24"/>
          <w:szCs w:val="24"/>
        </w:rPr>
        <w:t>Суляевского сельского поселения Кумылженского  муниципального района Волгоградской области</w:t>
      </w:r>
      <w:r w:rsidRPr="00A579A4">
        <w:rPr>
          <w:sz w:val="24"/>
          <w:szCs w:val="24"/>
        </w:rPr>
        <w:t xml:space="preserve"> (далее - Порядок) разработан в соответствии 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26.07.2006 № 135-ФЗ «О защите конкуренции», Законом Волгоградской области от 27.10.2015 N 182-ОД "О торговой деятельности в Волгоградской области" и определяет процедуру организации и проведения торгов в форме открытого аукциона на право заключения договора на размещение нестационарного торгового объекта на территории </w:t>
      </w:r>
      <w:r w:rsidR="00044DB3">
        <w:rPr>
          <w:sz w:val="24"/>
          <w:szCs w:val="24"/>
        </w:rPr>
        <w:t>Суляевского сельского поселения Кумылженского  муниципального района Волгоградской области</w:t>
      </w:r>
      <w:r w:rsidR="00044DB3" w:rsidRPr="00A579A4">
        <w:rPr>
          <w:sz w:val="24"/>
          <w:szCs w:val="24"/>
        </w:rPr>
        <w:t xml:space="preserve"> </w:t>
      </w:r>
      <w:r w:rsidRPr="00A579A4">
        <w:rPr>
          <w:sz w:val="24"/>
          <w:szCs w:val="24"/>
        </w:rPr>
        <w:t>(далее – аукцион, Договор на размещение).</w:t>
      </w:r>
    </w:p>
    <w:p w:rsidR="003C49BE" w:rsidRPr="00A579A4" w:rsidRDefault="003C49BE" w:rsidP="003C49BE">
      <w:pPr>
        <w:pStyle w:val="ConsPlusNormal"/>
        <w:ind w:firstLine="540"/>
        <w:jc w:val="both"/>
        <w:rPr>
          <w:sz w:val="24"/>
          <w:szCs w:val="24"/>
        </w:rPr>
      </w:pPr>
      <w:r w:rsidRPr="00044DB3">
        <w:rPr>
          <w:b/>
          <w:sz w:val="24"/>
          <w:szCs w:val="24"/>
        </w:rPr>
        <w:t>2.</w:t>
      </w:r>
      <w:r w:rsidRPr="00A579A4">
        <w:rPr>
          <w:sz w:val="24"/>
          <w:szCs w:val="24"/>
        </w:rPr>
        <w:t xml:space="preserve"> Проводимые в соответствии с настоящим Порядком аукционы являются открытыми по составу участников и форме подачи предложений.</w:t>
      </w:r>
    </w:p>
    <w:p w:rsidR="003C49BE" w:rsidRPr="00A579A4" w:rsidRDefault="003C49BE" w:rsidP="003C49BE">
      <w:pPr>
        <w:pStyle w:val="ConsPlusNormal"/>
        <w:ind w:firstLine="540"/>
        <w:jc w:val="both"/>
        <w:rPr>
          <w:sz w:val="24"/>
          <w:szCs w:val="24"/>
        </w:rPr>
      </w:pPr>
      <w:r w:rsidRPr="00044DB3">
        <w:rPr>
          <w:b/>
          <w:sz w:val="24"/>
          <w:szCs w:val="24"/>
        </w:rPr>
        <w:t>3.</w:t>
      </w:r>
      <w:r w:rsidRPr="00A579A4">
        <w:rPr>
          <w:sz w:val="24"/>
          <w:szCs w:val="24"/>
        </w:rPr>
        <w:t xml:space="preserve"> Предмет аукциона (лот) - цена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sidR="00044DB3">
        <w:rPr>
          <w:sz w:val="24"/>
          <w:szCs w:val="24"/>
        </w:rPr>
        <w:t>Суляевского сельского поселения Кумылженского  муниципального района Волгоградской области</w:t>
      </w:r>
      <w:r w:rsidR="00044DB3" w:rsidRPr="00A579A4">
        <w:rPr>
          <w:sz w:val="24"/>
          <w:szCs w:val="24"/>
        </w:rPr>
        <w:t xml:space="preserve"> </w:t>
      </w:r>
      <w:r w:rsidRPr="00A579A4">
        <w:rPr>
          <w:sz w:val="24"/>
          <w:szCs w:val="24"/>
        </w:rPr>
        <w:t>(далее – Схема) и соответствующего условиям, определенным Схемой.</w:t>
      </w:r>
    </w:p>
    <w:p w:rsidR="003C49BE" w:rsidRPr="00A579A4" w:rsidRDefault="003C49BE" w:rsidP="003C49BE">
      <w:pPr>
        <w:pStyle w:val="ConsPlusNormal"/>
        <w:ind w:firstLine="540"/>
        <w:jc w:val="both"/>
        <w:rPr>
          <w:sz w:val="24"/>
          <w:szCs w:val="24"/>
        </w:rPr>
      </w:pPr>
      <w:r w:rsidRPr="00044DB3">
        <w:rPr>
          <w:b/>
          <w:sz w:val="24"/>
          <w:szCs w:val="24"/>
        </w:rPr>
        <w:t>4.</w:t>
      </w:r>
      <w:r w:rsidRPr="00A579A4">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на размещение.</w:t>
      </w:r>
    </w:p>
    <w:p w:rsidR="003C49BE" w:rsidRPr="00A579A4" w:rsidRDefault="003C49BE" w:rsidP="003C49BE">
      <w:pPr>
        <w:pStyle w:val="ConsPlusNormal"/>
        <w:ind w:firstLine="540"/>
        <w:jc w:val="both"/>
        <w:rPr>
          <w:sz w:val="24"/>
          <w:szCs w:val="24"/>
          <w:u w:val="single"/>
        </w:rPr>
      </w:pPr>
      <w:r w:rsidRPr="00044DB3">
        <w:rPr>
          <w:b/>
          <w:sz w:val="24"/>
          <w:szCs w:val="24"/>
        </w:rPr>
        <w:t>5.</w:t>
      </w:r>
      <w:r w:rsidRPr="00A579A4">
        <w:rPr>
          <w:sz w:val="24"/>
          <w:szCs w:val="24"/>
        </w:rPr>
        <w:t xml:space="preserve"> Организатором аукциона является уполномоченный орган, определенный пунктом 2.3 Порядка размещения нестационарных торговых объектов на территории</w:t>
      </w:r>
      <w:r w:rsidR="00044DB3" w:rsidRPr="00044DB3">
        <w:rPr>
          <w:sz w:val="24"/>
          <w:szCs w:val="24"/>
        </w:rPr>
        <w:t xml:space="preserve"> </w:t>
      </w:r>
      <w:r w:rsidR="00044DB3">
        <w:rPr>
          <w:sz w:val="24"/>
          <w:szCs w:val="24"/>
        </w:rPr>
        <w:t>Суляевского сельского поселения Кумылженского  муниципального района Волгоградской области</w:t>
      </w:r>
      <w:r w:rsidRPr="00A579A4">
        <w:rPr>
          <w:sz w:val="24"/>
          <w:szCs w:val="24"/>
        </w:rPr>
        <w:t>.</w:t>
      </w:r>
    </w:p>
    <w:p w:rsidR="003C49BE" w:rsidRPr="00A579A4" w:rsidRDefault="003C49BE" w:rsidP="003C49BE">
      <w:pPr>
        <w:pStyle w:val="ConsPlusNormal"/>
        <w:ind w:firstLine="540"/>
        <w:jc w:val="both"/>
        <w:rPr>
          <w:sz w:val="24"/>
          <w:szCs w:val="24"/>
        </w:rPr>
      </w:pPr>
      <w:bookmarkStart w:id="1" w:name="Par33"/>
      <w:bookmarkEnd w:id="1"/>
      <w:r w:rsidRPr="00044DB3">
        <w:rPr>
          <w:b/>
          <w:sz w:val="24"/>
          <w:szCs w:val="24"/>
        </w:rPr>
        <w:t>6.</w:t>
      </w:r>
      <w:r w:rsidRPr="00A579A4">
        <w:rPr>
          <w:sz w:val="24"/>
          <w:szCs w:val="24"/>
        </w:rPr>
        <w:t xml:space="preserve"> Для проведения аукциона организатором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p>
    <w:p w:rsidR="003C49BE" w:rsidRPr="00A579A4" w:rsidRDefault="003C49BE" w:rsidP="003C49BE">
      <w:pPr>
        <w:pStyle w:val="ConsPlusNormal"/>
        <w:ind w:firstLine="540"/>
        <w:jc w:val="both"/>
        <w:rPr>
          <w:sz w:val="24"/>
          <w:szCs w:val="24"/>
        </w:rPr>
      </w:pPr>
      <w:bookmarkStart w:id="2" w:name="Par0"/>
      <w:bookmarkEnd w:id="2"/>
      <w:r w:rsidRPr="00044DB3">
        <w:rPr>
          <w:b/>
          <w:sz w:val="24"/>
          <w:szCs w:val="24"/>
        </w:rPr>
        <w:t>7.</w:t>
      </w:r>
      <w:r w:rsidRPr="00A579A4">
        <w:rPr>
          <w:sz w:val="24"/>
          <w:szCs w:val="24"/>
        </w:rPr>
        <w:t xml:space="preserve"> Информация о проведении аукциона размещается на официальном сайте</w:t>
      </w:r>
      <w:r w:rsidR="00044DB3" w:rsidRPr="00044DB3">
        <w:rPr>
          <w:sz w:val="24"/>
          <w:szCs w:val="24"/>
        </w:rPr>
        <w:t xml:space="preserve"> </w:t>
      </w:r>
      <w:r w:rsidR="00044DB3">
        <w:rPr>
          <w:sz w:val="24"/>
          <w:szCs w:val="24"/>
        </w:rPr>
        <w:t>Суляевского сельского поселения Кумылженского  муниципального района Волгоградской области</w:t>
      </w:r>
      <w:r w:rsidRPr="00A579A4">
        <w:rPr>
          <w:sz w:val="24"/>
          <w:szCs w:val="24"/>
        </w:rPr>
        <w:t xml:space="preserve"> в информационно-телекоммуникационной сети «Интернет», в газете </w:t>
      </w:r>
      <w:r w:rsidR="00044DB3" w:rsidRPr="001F675A">
        <w:rPr>
          <w:b/>
          <w:sz w:val="24"/>
          <w:szCs w:val="24"/>
          <w:u w:val="single"/>
        </w:rPr>
        <w:t>« Победа».</w:t>
      </w:r>
    </w:p>
    <w:p w:rsidR="003C49BE" w:rsidRPr="00A579A4" w:rsidRDefault="003C49BE" w:rsidP="003C49BE">
      <w:pPr>
        <w:pStyle w:val="ConsPlusNormal"/>
        <w:ind w:firstLine="540"/>
        <w:jc w:val="both"/>
        <w:rPr>
          <w:sz w:val="24"/>
          <w:szCs w:val="24"/>
        </w:rPr>
      </w:pPr>
    </w:p>
    <w:p w:rsidR="003C49BE" w:rsidRPr="00042E44" w:rsidRDefault="003C49BE" w:rsidP="003C49BE">
      <w:pPr>
        <w:pStyle w:val="ConsPlusNormal"/>
        <w:jc w:val="center"/>
        <w:outlineLvl w:val="0"/>
        <w:rPr>
          <w:b/>
          <w:sz w:val="24"/>
          <w:szCs w:val="24"/>
          <w:u w:val="single"/>
        </w:rPr>
      </w:pPr>
      <w:r w:rsidRPr="00042E44">
        <w:rPr>
          <w:b/>
          <w:sz w:val="24"/>
          <w:szCs w:val="24"/>
          <w:u w:val="single"/>
        </w:rPr>
        <w:t>II. Организация и порядок проведения аукциона</w:t>
      </w:r>
    </w:p>
    <w:p w:rsidR="003C49BE" w:rsidRPr="00A579A4" w:rsidRDefault="003C49BE" w:rsidP="003C49BE">
      <w:pPr>
        <w:pStyle w:val="ConsPlusNormal"/>
        <w:jc w:val="center"/>
        <w:outlineLvl w:val="0"/>
        <w:rPr>
          <w:sz w:val="24"/>
          <w:szCs w:val="24"/>
        </w:rPr>
      </w:pPr>
    </w:p>
    <w:p w:rsidR="00C47097" w:rsidRDefault="001F675A" w:rsidP="003C49BE">
      <w:pPr>
        <w:pStyle w:val="ConsPlusNormal"/>
        <w:ind w:firstLine="540"/>
        <w:jc w:val="both"/>
        <w:rPr>
          <w:sz w:val="24"/>
          <w:szCs w:val="24"/>
        </w:rPr>
      </w:pPr>
      <w:r w:rsidRPr="001F675A">
        <w:rPr>
          <w:b/>
          <w:color w:val="000000" w:themeColor="text1"/>
          <w:sz w:val="24"/>
          <w:szCs w:val="24"/>
        </w:rPr>
        <w:t>8.</w:t>
      </w:r>
      <w:r w:rsidR="003C49BE" w:rsidRPr="00A579A4">
        <w:rPr>
          <w:sz w:val="24"/>
          <w:szCs w:val="24"/>
        </w:rPr>
        <w:t xml:space="preserve"> Извещение о проведении аукциона размещается не менее чем за двадцать дней до дня окончания подачи заявок на участие в аукционе на официальном сайте</w:t>
      </w:r>
      <w:r w:rsidR="00044DB3" w:rsidRPr="00044DB3">
        <w:rPr>
          <w:sz w:val="24"/>
          <w:szCs w:val="24"/>
        </w:rPr>
        <w:t xml:space="preserve"> </w:t>
      </w:r>
      <w:r w:rsidR="00044DB3">
        <w:rPr>
          <w:sz w:val="24"/>
          <w:szCs w:val="24"/>
        </w:rPr>
        <w:t>Суляевского сельского поселения Кумылженского  муниципального района Волгоградской области</w:t>
      </w:r>
      <w:r w:rsidR="003C49BE" w:rsidRPr="00A579A4">
        <w:rPr>
          <w:sz w:val="24"/>
          <w:szCs w:val="24"/>
        </w:rPr>
        <w:t xml:space="preserve"> в информационно-телекоммуникационной сети «Интернет», в газете </w:t>
      </w:r>
      <w:r w:rsidR="00C47097" w:rsidRPr="001F675A">
        <w:rPr>
          <w:b/>
          <w:sz w:val="24"/>
          <w:szCs w:val="24"/>
          <w:u w:val="single"/>
        </w:rPr>
        <w:t>« Победа».</w:t>
      </w:r>
    </w:p>
    <w:p w:rsidR="003C49BE" w:rsidRPr="00A579A4" w:rsidRDefault="001F675A" w:rsidP="003C49BE">
      <w:pPr>
        <w:pStyle w:val="ConsPlusNormal"/>
        <w:ind w:firstLine="540"/>
        <w:jc w:val="both"/>
        <w:rPr>
          <w:sz w:val="24"/>
          <w:szCs w:val="24"/>
        </w:rPr>
      </w:pPr>
      <w:r w:rsidRPr="001F675A">
        <w:rPr>
          <w:b/>
          <w:color w:val="000000" w:themeColor="text1"/>
          <w:sz w:val="24"/>
          <w:szCs w:val="24"/>
        </w:rPr>
        <w:t>9</w:t>
      </w:r>
      <w:r w:rsidR="003C49BE" w:rsidRPr="001F675A">
        <w:rPr>
          <w:b/>
          <w:color w:val="000000" w:themeColor="text1"/>
          <w:sz w:val="24"/>
          <w:szCs w:val="24"/>
        </w:rPr>
        <w:t>.</w:t>
      </w:r>
      <w:r w:rsidR="003C49BE" w:rsidRPr="00A579A4">
        <w:rPr>
          <w:sz w:val="24"/>
          <w:szCs w:val="24"/>
        </w:rPr>
        <w:t xml:space="preserve"> В извещении о проведении аукциона должны быть указаны следующие сведения:</w:t>
      </w:r>
    </w:p>
    <w:p w:rsidR="003C49BE" w:rsidRPr="00A579A4" w:rsidRDefault="003C49BE" w:rsidP="003C49BE">
      <w:pPr>
        <w:pStyle w:val="ConsPlusNormal"/>
        <w:ind w:firstLine="540"/>
        <w:jc w:val="both"/>
        <w:rPr>
          <w:sz w:val="24"/>
          <w:szCs w:val="24"/>
        </w:rPr>
      </w:pPr>
      <w:r w:rsidRPr="00A579A4">
        <w:rPr>
          <w:sz w:val="24"/>
          <w:szCs w:val="24"/>
        </w:rPr>
        <w:t>1) наименование, место нахождения, почтовый адрес, адрес электронной почты и номер контактного телефона организатора аукциона;</w:t>
      </w:r>
    </w:p>
    <w:p w:rsidR="003C49BE" w:rsidRPr="00A579A4" w:rsidRDefault="003C49BE" w:rsidP="003C49BE">
      <w:pPr>
        <w:pStyle w:val="ConsPlusNormal"/>
        <w:ind w:firstLine="540"/>
        <w:jc w:val="both"/>
        <w:rPr>
          <w:sz w:val="24"/>
          <w:szCs w:val="24"/>
        </w:rPr>
      </w:pPr>
      <w:r w:rsidRPr="00A579A4">
        <w:rPr>
          <w:sz w:val="24"/>
          <w:szCs w:val="24"/>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3C49BE" w:rsidRPr="00A579A4" w:rsidRDefault="003C49BE" w:rsidP="003C49BE">
      <w:pPr>
        <w:pStyle w:val="ConsPlusNormal"/>
        <w:ind w:firstLine="540"/>
        <w:jc w:val="both"/>
        <w:rPr>
          <w:sz w:val="24"/>
          <w:szCs w:val="24"/>
        </w:rPr>
      </w:pPr>
      <w:r w:rsidRPr="00A579A4">
        <w:rPr>
          <w:sz w:val="24"/>
          <w:szCs w:val="24"/>
        </w:rPr>
        <w:t>3) начальная (минимальная) цена Договора на размещение (цена лота);</w:t>
      </w:r>
    </w:p>
    <w:p w:rsidR="003C49BE" w:rsidRPr="00A579A4" w:rsidRDefault="003C49BE" w:rsidP="003C49BE">
      <w:pPr>
        <w:pStyle w:val="ConsPlusNormal"/>
        <w:ind w:firstLine="540"/>
        <w:jc w:val="both"/>
        <w:rPr>
          <w:sz w:val="24"/>
          <w:szCs w:val="24"/>
        </w:rPr>
      </w:pPr>
      <w:r w:rsidRPr="00A579A4">
        <w:rPr>
          <w:sz w:val="24"/>
          <w:szCs w:val="24"/>
        </w:rPr>
        <w:t>4) срок действия Договора на размещение;</w:t>
      </w:r>
    </w:p>
    <w:p w:rsidR="003C49BE" w:rsidRPr="00A579A4" w:rsidRDefault="003C49BE" w:rsidP="003C49BE">
      <w:pPr>
        <w:pStyle w:val="ConsPlusNormal"/>
        <w:ind w:firstLine="540"/>
        <w:jc w:val="both"/>
        <w:rPr>
          <w:sz w:val="24"/>
          <w:szCs w:val="24"/>
        </w:rPr>
      </w:pPr>
      <w:r w:rsidRPr="00A579A4">
        <w:rPr>
          <w:sz w:val="24"/>
          <w:szCs w:val="24"/>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3C49BE" w:rsidRPr="00A579A4" w:rsidRDefault="003C49BE" w:rsidP="003C49BE">
      <w:pPr>
        <w:pStyle w:val="ConsPlusNormal"/>
        <w:ind w:firstLine="540"/>
        <w:jc w:val="both"/>
        <w:rPr>
          <w:sz w:val="24"/>
          <w:szCs w:val="24"/>
        </w:rPr>
      </w:pPr>
      <w:r w:rsidRPr="00A579A4">
        <w:rPr>
          <w:sz w:val="24"/>
          <w:szCs w:val="24"/>
        </w:rPr>
        <w:t>6) требование о внесении задатка, а также размер задатка;</w:t>
      </w:r>
    </w:p>
    <w:p w:rsidR="003C49BE" w:rsidRPr="00A579A4" w:rsidRDefault="003C49BE" w:rsidP="003C49BE">
      <w:pPr>
        <w:pStyle w:val="ConsPlusNormal"/>
        <w:ind w:firstLine="540"/>
        <w:jc w:val="both"/>
        <w:rPr>
          <w:sz w:val="24"/>
          <w:szCs w:val="24"/>
        </w:rPr>
      </w:pPr>
      <w:r w:rsidRPr="00A579A4">
        <w:rPr>
          <w:sz w:val="24"/>
          <w:szCs w:val="24"/>
        </w:rPr>
        <w:t>7) срок, в течение которого организатор аукциона вправе отказаться от проведения аукциона;</w:t>
      </w:r>
    </w:p>
    <w:p w:rsidR="003C49BE" w:rsidRPr="00A579A4" w:rsidRDefault="003C49BE" w:rsidP="003C49BE">
      <w:pPr>
        <w:pStyle w:val="ConsPlusNormal"/>
        <w:ind w:firstLine="540"/>
        <w:jc w:val="both"/>
        <w:rPr>
          <w:sz w:val="24"/>
          <w:szCs w:val="24"/>
        </w:rPr>
      </w:pPr>
      <w:r w:rsidRPr="001F675A">
        <w:rPr>
          <w:b/>
          <w:sz w:val="24"/>
          <w:szCs w:val="24"/>
        </w:rPr>
        <w:t>10.</w:t>
      </w:r>
      <w:r w:rsidRPr="00A579A4">
        <w:rPr>
          <w:sz w:val="24"/>
          <w:szCs w:val="24"/>
        </w:rPr>
        <w:t xml:space="preserve"> Организатор аукциона разрабатывает и утверждает документацию об аукционе.</w:t>
      </w:r>
    </w:p>
    <w:p w:rsidR="003C49BE" w:rsidRPr="00A579A4" w:rsidRDefault="003C49BE" w:rsidP="003C49BE">
      <w:pPr>
        <w:pStyle w:val="ConsPlusNormal"/>
        <w:ind w:firstLine="540"/>
        <w:jc w:val="both"/>
        <w:rPr>
          <w:sz w:val="24"/>
          <w:szCs w:val="24"/>
        </w:rPr>
      </w:pPr>
      <w:r w:rsidRPr="00A579A4">
        <w:rPr>
          <w:sz w:val="24"/>
          <w:szCs w:val="24"/>
        </w:rPr>
        <w:t>Документация об аукционе помимо информации и сведений, содержащихся в извещении о проведении аукциона, должна содержать:</w:t>
      </w:r>
    </w:p>
    <w:p w:rsidR="003C49BE" w:rsidRPr="00A579A4" w:rsidRDefault="003C49BE" w:rsidP="003C49BE">
      <w:pPr>
        <w:pStyle w:val="ConsPlusNormal"/>
        <w:ind w:firstLine="540"/>
        <w:jc w:val="both"/>
        <w:rPr>
          <w:sz w:val="24"/>
          <w:szCs w:val="24"/>
        </w:rPr>
      </w:pPr>
      <w:r w:rsidRPr="00A579A4">
        <w:rPr>
          <w:sz w:val="24"/>
          <w:szCs w:val="24"/>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3C49BE" w:rsidRPr="00A579A4" w:rsidRDefault="003C49BE" w:rsidP="003C49BE">
      <w:pPr>
        <w:pStyle w:val="ConsPlusNormal"/>
        <w:ind w:firstLine="540"/>
        <w:jc w:val="both"/>
        <w:rPr>
          <w:sz w:val="24"/>
          <w:szCs w:val="24"/>
        </w:rPr>
      </w:pPr>
      <w:r w:rsidRPr="00A579A4">
        <w:rPr>
          <w:sz w:val="24"/>
          <w:szCs w:val="24"/>
        </w:rPr>
        <w:t>2) форму, сроки и порядок оплаты по Договору на размещение;</w:t>
      </w:r>
    </w:p>
    <w:p w:rsidR="003C49BE" w:rsidRPr="00A579A4" w:rsidRDefault="003C49BE" w:rsidP="003C49BE">
      <w:pPr>
        <w:pStyle w:val="ConsPlusNormal"/>
        <w:ind w:firstLine="540"/>
        <w:jc w:val="both"/>
        <w:rPr>
          <w:sz w:val="24"/>
          <w:szCs w:val="24"/>
        </w:rPr>
      </w:pPr>
      <w:r w:rsidRPr="00A579A4">
        <w:rPr>
          <w:sz w:val="24"/>
          <w:szCs w:val="24"/>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3C49BE" w:rsidRPr="00A579A4" w:rsidRDefault="003C49BE" w:rsidP="003C49BE">
      <w:pPr>
        <w:pStyle w:val="ConsPlusNormal"/>
        <w:ind w:firstLine="540"/>
        <w:jc w:val="both"/>
        <w:rPr>
          <w:sz w:val="24"/>
          <w:szCs w:val="24"/>
        </w:rPr>
      </w:pPr>
      <w:r w:rsidRPr="00A579A4">
        <w:rPr>
          <w:sz w:val="24"/>
          <w:szCs w:val="24"/>
        </w:rPr>
        <w:t xml:space="preserve">4) порядок, место, дату начала и дату и время окончания срока подачи заявок на участие в аукционе. </w:t>
      </w:r>
    </w:p>
    <w:p w:rsidR="003C49BE" w:rsidRPr="00A579A4" w:rsidRDefault="003C49BE" w:rsidP="003C49BE">
      <w:pPr>
        <w:pStyle w:val="ConsPlusNormal"/>
        <w:ind w:firstLine="540"/>
        <w:jc w:val="both"/>
        <w:rPr>
          <w:sz w:val="24"/>
          <w:szCs w:val="24"/>
        </w:rPr>
      </w:pPr>
      <w:r w:rsidRPr="00A579A4">
        <w:rPr>
          <w:sz w:val="24"/>
          <w:szCs w:val="24"/>
        </w:rPr>
        <w:t>5) требования к участникам аукциона;</w:t>
      </w:r>
    </w:p>
    <w:p w:rsidR="003C49BE" w:rsidRPr="00A579A4" w:rsidRDefault="003C49BE" w:rsidP="003C49BE">
      <w:pPr>
        <w:pStyle w:val="ConsPlusNormal"/>
        <w:ind w:firstLine="540"/>
        <w:jc w:val="both"/>
        <w:rPr>
          <w:sz w:val="24"/>
          <w:szCs w:val="24"/>
        </w:rPr>
      </w:pPr>
      <w:r w:rsidRPr="00A579A4">
        <w:rPr>
          <w:sz w:val="24"/>
          <w:szCs w:val="24"/>
        </w:rPr>
        <w:t>6) порядок и срок отзыва заявок на участие в аукционе;</w:t>
      </w:r>
    </w:p>
    <w:p w:rsidR="003C49BE" w:rsidRPr="00A579A4" w:rsidRDefault="003C49BE" w:rsidP="003C49BE">
      <w:pPr>
        <w:pStyle w:val="ConsPlusNormal"/>
        <w:ind w:firstLine="540"/>
        <w:jc w:val="both"/>
        <w:rPr>
          <w:sz w:val="24"/>
          <w:szCs w:val="24"/>
        </w:rPr>
      </w:pPr>
      <w:r w:rsidRPr="00A579A4">
        <w:rPr>
          <w:sz w:val="24"/>
          <w:szCs w:val="24"/>
        </w:rPr>
        <w:t>7) формы, порядок, даты начала и окончания предоставления участникам аукциона разъяснений положений документации об аукционе;</w:t>
      </w:r>
    </w:p>
    <w:p w:rsidR="003C49BE" w:rsidRPr="00A579A4" w:rsidRDefault="003C49BE" w:rsidP="003C49BE">
      <w:pPr>
        <w:pStyle w:val="ConsPlusNormal"/>
        <w:ind w:firstLine="540"/>
        <w:jc w:val="both"/>
        <w:rPr>
          <w:sz w:val="24"/>
          <w:szCs w:val="24"/>
        </w:rPr>
      </w:pPr>
      <w:r w:rsidRPr="00A579A4">
        <w:rPr>
          <w:sz w:val="24"/>
          <w:szCs w:val="24"/>
        </w:rPr>
        <w:t>8) величину повышения начальной цены Договора на размещение ("шаг аукциона");</w:t>
      </w:r>
    </w:p>
    <w:p w:rsidR="003C49BE" w:rsidRPr="00A579A4" w:rsidRDefault="003C49BE" w:rsidP="003C49BE">
      <w:pPr>
        <w:pStyle w:val="ConsPlusNormal"/>
        <w:ind w:firstLine="540"/>
        <w:jc w:val="both"/>
        <w:rPr>
          <w:sz w:val="24"/>
          <w:szCs w:val="24"/>
        </w:rPr>
      </w:pPr>
      <w:r w:rsidRPr="00A579A4">
        <w:rPr>
          <w:sz w:val="24"/>
          <w:szCs w:val="24"/>
        </w:rPr>
        <w:t>9) место, дату и время начала рассмотрения заявок на участие в аукционе;</w:t>
      </w:r>
    </w:p>
    <w:p w:rsidR="003C49BE" w:rsidRPr="00A579A4" w:rsidRDefault="003C49BE" w:rsidP="003C49BE">
      <w:pPr>
        <w:pStyle w:val="ConsPlusNormal"/>
        <w:ind w:firstLine="540"/>
        <w:jc w:val="both"/>
        <w:rPr>
          <w:sz w:val="24"/>
          <w:szCs w:val="24"/>
        </w:rPr>
      </w:pPr>
      <w:r w:rsidRPr="00A579A4">
        <w:rPr>
          <w:sz w:val="24"/>
          <w:szCs w:val="24"/>
        </w:rPr>
        <w:t>10) место, дату и время проведения аукциона;</w:t>
      </w:r>
    </w:p>
    <w:p w:rsidR="003C49BE" w:rsidRPr="00A579A4" w:rsidRDefault="003C49BE" w:rsidP="003C49BE">
      <w:pPr>
        <w:pStyle w:val="ConsPlusNormal"/>
        <w:ind w:firstLine="540"/>
        <w:jc w:val="both"/>
        <w:rPr>
          <w:sz w:val="24"/>
          <w:szCs w:val="24"/>
        </w:rPr>
      </w:pPr>
      <w:r w:rsidRPr="00A579A4">
        <w:rPr>
          <w:sz w:val="24"/>
          <w:szCs w:val="24"/>
        </w:rPr>
        <w:t>11) требование о внесении задатка, размер задатка, срок и порядок внесения задатка, реквизиты счета для перечисления задатка;</w:t>
      </w:r>
    </w:p>
    <w:p w:rsidR="003C49BE" w:rsidRPr="00A579A4" w:rsidRDefault="003C49BE" w:rsidP="003C49BE">
      <w:pPr>
        <w:pStyle w:val="ConsPlusNormal"/>
        <w:ind w:firstLine="540"/>
        <w:jc w:val="both"/>
        <w:rPr>
          <w:sz w:val="24"/>
          <w:szCs w:val="24"/>
        </w:rPr>
      </w:pPr>
      <w:r w:rsidRPr="00A579A4">
        <w:rPr>
          <w:sz w:val="24"/>
          <w:szCs w:val="24"/>
        </w:rPr>
        <w:t>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C49BE" w:rsidRPr="00A579A4" w:rsidRDefault="003C49BE" w:rsidP="003C49BE">
      <w:pPr>
        <w:pStyle w:val="ConsPlusNormal"/>
        <w:ind w:firstLine="540"/>
        <w:jc w:val="both"/>
        <w:rPr>
          <w:sz w:val="24"/>
          <w:szCs w:val="24"/>
        </w:rPr>
      </w:pPr>
      <w:r w:rsidRPr="00A579A4">
        <w:rPr>
          <w:sz w:val="24"/>
          <w:szCs w:val="24"/>
        </w:rPr>
        <w:t>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3C49BE" w:rsidRPr="00A579A4" w:rsidRDefault="003C49BE" w:rsidP="003C49BE">
      <w:pPr>
        <w:pStyle w:val="ConsPlusNormal"/>
        <w:ind w:firstLine="540"/>
        <w:jc w:val="both"/>
        <w:rPr>
          <w:sz w:val="24"/>
          <w:szCs w:val="24"/>
        </w:rPr>
      </w:pPr>
      <w:r w:rsidRPr="00A579A4">
        <w:rPr>
          <w:sz w:val="24"/>
          <w:szCs w:val="24"/>
        </w:rPr>
        <w:lastRenderedPageBreak/>
        <w:t>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3C49BE" w:rsidRPr="00A579A4" w:rsidRDefault="003C49BE" w:rsidP="003C49BE">
      <w:pPr>
        <w:pStyle w:val="ConsPlusNormal"/>
        <w:ind w:firstLine="540"/>
        <w:jc w:val="both"/>
        <w:rPr>
          <w:sz w:val="24"/>
          <w:szCs w:val="24"/>
        </w:rPr>
      </w:pPr>
      <w:r w:rsidRPr="001F675A">
        <w:rPr>
          <w:b/>
          <w:sz w:val="24"/>
          <w:szCs w:val="24"/>
        </w:rPr>
        <w:t>11.</w:t>
      </w:r>
      <w:r w:rsidRPr="00A579A4">
        <w:rPr>
          <w:sz w:val="24"/>
          <w:szCs w:val="24"/>
        </w:rPr>
        <w:t xml:space="preserve">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3C49BE" w:rsidRPr="00A579A4" w:rsidRDefault="003C49BE" w:rsidP="003C49BE">
      <w:pPr>
        <w:pStyle w:val="ConsPlusNormal"/>
        <w:ind w:firstLine="540"/>
        <w:jc w:val="both"/>
        <w:rPr>
          <w:sz w:val="24"/>
          <w:szCs w:val="24"/>
        </w:rPr>
      </w:pPr>
      <w:r w:rsidRPr="001F675A">
        <w:rPr>
          <w:b/>
          <w:sz w:val="24"/>
          <w:szCs w:val="24"/>
        </w:rPr>
        <w:t>12.</w:t>
      </w:r>
      <w:r w:rsidRPr="00A579A4">
        <w:rPr>
          <w:sz w:val="24"/>
          <w:szCs w:val="24"/>
        </w:rPr>
        <w:t xml:space="preserve"> Сведения, содержащиеся в документации об аукционе, должны соответствовать сведениям, указанным в извещении о проведении аукциона.</w:t>
      </w:r>
    </w:p>
    <w:p w:rsidR="003C49BE" w:rsidRPr="00A579A4" w:rsidRDefault="003C49BE" w:rsidP="003C49BE">
      <w:pPr>
        <w:pStyle w:val="ConsPlusNormal"/>
        <w:ind w:firstLine="540"/>
        <w:jc w:val="both"/>
        <w:rPr>
          <w:sz w:val="24"/>
          <w:szCs w:val="24"/>
        </w:rPr>
      </w:pPr>
      <w:r w:rsidRPr="001F675A">
        <w:rPr>
          <w:b/>
          <w:sz w:val="24"/>
          <w:szCs w:val="24"/>
        </w:rPr>
        <w:t>13.</w:t>
      </w:r>
      <w:r w:rsidRPr="00A579A4">
        <w:rPr>
          <w:sz w:val="24"/>
          <w:szCs w:val="24"/>
        </w:rPr>
        <w:t xml:space="preserve"> Любое заинтересованное лицо вправе обратиться за разъяснениями положений документации об аукционе к организатору торгов.</w:t>
      </w:r>
    </w:p>
    <w:p w:rsidR="003C49BE" w:rsidRPr="00A579A4" w:rsidRDefault="003C49BE" w:rsidP="003C49BE">
      <w:pPr>
        <w:pStyle w:val="ConsPlusNormal"/>
        <w:ind w:firstLine="540"/>
        <w:jc w:val="both"/>
        <w:rPr>
          <w:sz w:val="24"/>
          <w:szCs w:val="24"/>
        </w:rPr>
      </w:pPr>
      <w:r w:rsidRPr="00A579A4">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r w:rsidR="001F675A" w:rsidRPr="00A579A4">
        <w:rPr>
          <w:sz w:val="24"/>
          <w:szCs w:val="24"/>
        </w:rPr>
        <w:t>позднее,</w:t>
      </w:r>
      <w:r w:rsidRPr="00A579A4">
        <w:rPr>
          <w:sz w:val="24"/>
          <w:szCs w:val="24"/>
        </w:rPr>
        <w:t xml:space="preserve"> чем за три рабочих дня до даты окончания срока подачи заявок на участие в конкурсе.</w:t>
      </w:r>
    </w:p>
    <w:p w:rsidR="003C49BE" w:rsidRPr="00A579A4" w:rsidRDefault="003C49BE" w:rsidP="003C49BE">
      <w:pPr>
        <w:pStyle w:val="ConsPlusNormal"/>
        <w:ind w:firstLine="540"/>
        <w:jc w:val="both"/>
        <w:rPr>
          <w:sz w:val="24"/>
          <w:szCs w:val="24"/>
        </w:rPr>
      </w:pPr>
      <w:r w:rsidRPr="001F675A">
        <w:rPr>
          <w:b/>
          <w:sz w:val="24"/>
          <w:szCs w:val="24"/>
        </w:rPr>
        <w:t>14.</w:t>
      </w:r>
      <w:r w:rsidRPr="00A579A4">
        <w:rPr>
          <w:sz w:val="24"/>
          <w:szCs w:val="24"/>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r w:rsidR="001F675A" w:rsidRPr="00A579A4">
        <w:rPr>
          <w:sz w:val="24"/>
          <w:szCs w:val="24"/>
        </w:rPr>
        <w:t>позднее,</w:t>
      </w:r>
      <w:r w:rsidRPr="00A579A4">
        <w:rPr>
          <w:sz w:val="24"/>
          <w:szCs w:val="24"/>
        </w:rPr>
        <w:t xml:space="preserve"> чем за пять дней до даты окончания подачи заявок на участие в аукционе. Изменение предмета аукциона не допускается.</w:t>
      </w:r>
    </w:p>
    <w:p w:rsidR="003C49BE" w:rsidRPr="00A579A4" w:rsidRDefault="003C49BE" w:rsidP="003C49BE">
      <w:pPr>
        <w:pStyle w:val="ConsPlusNormal"/>
        <w:ind w:firstLine="540"/>
        <w:jc w:val="both"/>
        <w:rPr>
          <w:sz w:val="24"/>
          <w:szCs w:val="24"/>
        </w:rPr>
      </w:pPr>
      <w:r w:rsidRPr="001F675A">
        <w:rPr>
          <w:b/>
          <w:sz w:val="24"/>
          <w:szCs w:val="24"/>
        </w:rPr>
        <w:t>15.</w:t>
      </w:r>
      <w:r w:rsidRPr="00A579A4">
        <w:rPr>
          <w:sz w:val="24"/>
          <w:szCs w:val="24"/>
        </w:rPr>
        <w:t xml:space="preserve"> Для участия в аукционе заинтересованное лицо (далее – заявитель) подает заявку на участие в аукционе.</w:t>
      </w:r>
    </w:p>
    <w:p w:rsidR="003C49BE" w:rsidRPr="00A579A4" w:rsidRDefault="003C49BE" w:rsidP="003C49BE">
      <w:pPr>
        <w:pStyle w:val="ConsPlusNormal"/>
        <w:ind w:firstLine="540"/>
        <w:jc w:val="both"/>
        <w:rPr>
          <w:sz w:val="24"/>
          <w:szCs w:val="24"/>
        </w:rPr>
      </w:pPr>
      <w:r w:rsidRPr="00A579A4">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A579A4">
          <w:rPr>
            <w:rStyle w:val="a3"/>
            <w:color w:val="auto"/>
            <w:sz w:val="24"/>
            <w:szCs w:val="24"/>
            <w:u w:val="none"/>
          </w:rPr>
          <w:t>статьей 438</w:t>
        </w:r>
      </w:hyperlink>
      <w:r w:rsidRPr="00A579A4">
        <w:rPr>
          <w:sz w:val="24"/>
          <w:szCs w:val="24"/>
        </w:rPr>
        <w:t xml:space="preserve"> Гражданского кодекса Российской Федерации.</w:t>
      </w:r>
    </w:p>
    <w:p w:rsidR="003C49BE" w:rsidRPr="00A579A4" w:rsidRDefault="003C49BE" w:rsidP="003C49BE">
      <w:pPr>
        <w:pStyle w:val="ConsPlusNormal"/>
        <w:ind w:firstLine="540"/>
        <w:jc w:val="both"/>
        <w:rPr>
          <w:sz w:val="24"/>
          <w:szCs w:val="24"/>
        </w:rPr>
      </w:pPr>
      <w:r w:rsidRPr="001F675A">
        <w:rPr>
          <w:b/>
          <w:sz w:val="24"/>
          <w:szCs w:val="24"/>
        </w:rPr>
        <w:t>16.</w:t>
      </w:r>
      <w:r w:rsidRPr="00A579A4">
        <w:rPr>
          <w:sz w:val="24"/>
          <w:szCs w:val="24"/>
        </w:rPr>
        <w:t xml:space="preserve">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3C49BE" w:rsidRPr="00A579A4" w:rsidRDefault="003C49BE" w:rsidP="003C49BE">
      <w:pPr>
        <w:pStyle w:val="ConsPlusNormal"/>
        <w:ind w:firstLine="540"/>
        <w:jc w:val="both"/>
        <w:rPr>
          <w:sz w:val="24"/>
          <w:szCs w:val="24"/>
        </w:rPr>
      </w:pPr>
      <w:r w:rsidRPr="00A579A4">
        <w:rPr>
          <w:sz w:val="24"/>
          <w:szCs w:val="24"/>
        </w:rPr>
        <w:t>К сведениям и документам о заявителе относятся:</w:t>
      </w:r>
    </w:p>
    <w:p w:rsidR="003C49BE" w:rsidRPr="00A579A4" w:rsidRDefault="003C49BE" w:rsidP="003C49BE">
      <w:pPr>
        <w:pStyle w:val="ConsPlusNormal"/>
        <w:ind w:firstLine="540"/>
        <w:jc w:val="both"/>
        <w:rPr>
          <w:sz w:val="24"/>
          <w:szCs w:val="24"/>
        </w:rPr>
      </w:pPr>
      <w:r w:rsidRPr="00A579A4">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C49BE" w:rsidRPr="00A579A4" w:rsidRDefault="003C49BE" w:rsidP="003C49BE">
      <w:pPr>
        <w:pStyle w:val="ConsPlusNormal"/>
        <w:ind w:firstLine="540"/>
        <w:jc w:val="both"/>
        <w:rPr>
          <w:sz w:val="24"/>
          <w:szCs w:val="24"/>
        </w:rPr>
      </w:pPr>
      <w:r w:rsidRPr="00A579A4">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C49BE" w:rsidRPr="00A579A4" w:rsidRDefault="003C49BE" w:rsidP="003C49BE">
      <w:pPr>
        <w:pStyle w:val="ConsPlusNormal"/>
        <w:ind w:firstLine="540"/>
        <w:jc w:val="both"/>
        <w:rPr>
          <w:sz w:val="24"/>
          <w:szCs w:val="24"/>
        </w:rPr>
      </w:pPr>
      <w:r w:rsidRPr="00A579A4">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w:t>
      </w:r>
      <w:r w:rsidRPr="00A579A4">
        <w:rPr>
          <w:sz w:val="24"/>
          <w:szCs w:val="24"/>
        </w:rPr>
        <w:lastRenderedPageBreak/>
        <w:t>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49BE" w:rsidRPr="00A579A4" w:rsidRDefault="003C49BE" w:rsidP="003C49BE">
      <w:pPr>
        <w:pStyle w:val="ConsPlusNormal"/>
        <w:ind w:firstLine="540"/>
        <w:jc w:val="both"/>
        <w:rPr>
          <w:sz w:val="24"/>
          <w:szCs w:val="24"/>
        </w:rPr>
      </w:pPr>
      <w:r w:rsidRPr="00A579A4">
        <w:rPr>
          <w:sz w:val="24"/>
          <w:szCs w:val="24"/>
        </w:rPr>
        <w:t>г) копии учредительных документов заявителя (для юридических лиц);</w:t>
      </w:r>
    </w:p>
    <w:p w:rsidR="003C49BE" w:rsidRPr="00A579A4" w:rsidRDefault="003C49BE" w:rsidP="003C49BE">
      <w:pPr>
        <w:pStyle w:val="ConsPlusNormal"/>
        <w:ind w:firstLine="540"/>
        <w:jc w:val="both"/>
        <w:rPr>
          <w:sz w:val="24"/>
          <w:szCs w:val="24"/>
        </w:rPr>
      </w:pPr>
      <w:r w:rsidRPr="00A579A4">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
    <w:p w:rsidR="003C49BE" w:rsidRPr="00A579A4" w:rsidRDefault="003C49BE" w:rsidP="003C49BE">
      <w:pPr>
        <w:pStyle w:val="ConsPlusNormal"/>
        <w:ind w:firstLine="540"/>
        <w:jc w:val="both"/>
        <w:rPr>
          <w:sz w:val="24"/>
          <w:szCs w:val="24"/>
        </w:rPr>
      </w:pPr>
      <w:r w:rsidRPr="00A579A4">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A579A4">
          <w:rPr>
            <w:rStyle w:val="a3"/>
            <w:color w:val="auto"/>
            <w:sz w:val="24"/>
            <w:szCs w:val="24"/>
            <w:u w:val="none"/>
          </w:rPr>
          <w:t>Кодексом</w:t>
        </w:r>
      </w:hyperlink>
      <w:r w:rsidRPr="00A579A4">
        <w:rPr>
          <w:sz w:val="24"/>
          <w:szCs w:val="24"/>
        </w:rPr>
        <w:t xml:space="preserve"> Российской Федерации об административных правонарушениях;</w:t>
      </w:r>
    </w:p>
    <w:p w:rsidR="003C49BE" w:rsidRPr="00A579A4" w:rsidRDefault="003C49BE" w:rsidP="003C49BE">
      <w:pPr>
        <w:pStyle w:val="ConsPlusNormal"/>
        <w:ind w:firstLine="540"/>
        <w:jc w:val="both"/>
        <w:rPr>
          <w:sz w:val="24"/>
          <w:szCs w:val="24"/>
        </w:rPr>
      </w:pPr>
      <w:r w:rsidRPr="00A579A4">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3C49BE" w:rsidRPr="00A579A4" w:rsidRDefault="003C49BE" w:rsidP="003C49BE">
      <w:pPr>
        <w:pStyle w:val="ConsPlusNormal"/>
        <w:ind w:firstLine="540"/>
        <w:jc w:val="both"/>
        <w:rPr>
          <w:sz w:val="24"/>
          <w:szCs w:val="24"/>
        </w:rPr>
      </w:pPr>
      <w:r w:rsidRPr="001F675A">
        <w:rPr>
          <w:b/>
          <w:sz w:val="24"/>
          <w:szCs w:val="24"/>
        </w:rPr>
        <w:t>17.</w:t>
      </w:r>
      <w:r w:rsidRPr="00A579A4">
        <w:rPr>
          <w:sz w:val="24"/>
          <w:szCs w:val="24"/>
        </w:rPr>
        <w:t xml:space="preserve"> Заявитель вправе подать только одну заявку в отношении каждого предмета аукциона (лота).</w:t>
      </w:r>
    </w:p>
    <w:p w:rsidR="003C49BE" w:rsidRPr="00A579A4" w:rsidRDefault="003C49BE" w:rsidP="003C49BE">
      <w:pPr>
        <w:pStyle w:val="ConsPlusNormal"/>
        <w:ind w:firstLine="540"/>
        <w:jc w:val="both"/>
        <w:rPr>
          <w:sz w:val="24"/>
          <w:szCs w:val="24"/>
        </w:rPr>
      </w:pPr>
      <w:r w:rsidRPr="001F675A">
        <w:rPr>
          <w:b/>
          <w:sz w:val="24"/>
          <w:szCs w:val="24"/>
        </w:rPr>
        <w:t>18.</w:t>
      </w:r>
      <w:r w:rsidRPr="00A579A4">
        <w:rPr>
          <w:sz w:val="24"/>
          <w:szCs w:val="24"/>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C49BE" w:rsidRPr="00A579A4" w:rsidRDefault="003C49BE" w:rsidP="003C49BE">
      <w:pPr>
        <w:pStyle w:val="ConsPlusNormal"/>
        <w:ind w:firstLine="540"/>
        <w:jc w:val="both"/>
        <w:rPr>
          <w:sz w:val="24"/>
          <w:szCs w:val="24"/>
        </w:rPr>
      </w:pPr>
      <w:r w:rsidRPr="001F675A">
        <w:rPr>
          <w:b/>
          <w:sz w:val="24"/>
          <w:szCs w:val="24"/>
        </w:rPr>
        <w:t>19.</w:t>
      </w:r>
      <w:r w:rsidRPr="00A579A4">
        <w:rPr>
          <w:sz w:val="24"/>
          <w:szCs w:val="24"/>
        </w:rPr>
        <w:t xml:space="preserve">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3C49BE" w:rsidRPr="00A579A4" w:rsidRDefault="003C49BE" w:rsidP="003C49BE">
      <w:pPr>
        <w:pStyle w:val="ConsPlusNormal"/>
        <w:ind w:firstLine="540"/>
        <w:jc w:val="both"/>
        <w:rPr>
          <w:sz w:val="24"/>
          <w:szCs w:val="24"/>
        </w:rPr>
      </w:pPr>
      <w:r w:rsidRPr="001F675A">
        <w:rPr>
          <w:b/>
          <w:sz w:val="24"/>
          <w:szCs w:val="24"/>
        </w:rPr>
        <w:t>20.</w:t>
      </w:r>
      <w:r w:rsidRPr="00A579A4">
        <w:rPr>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3C49BE" w:rsidRPr="00A579A4" w:rsidRDefault="003C49BE" w:rsidP="003C49BE">
      <w:pPr>
        <w:pStyle w:val="ConsPlusNormal"/>
        <w:ind w:firstLine="540"/>
        <w:jc w:val="both"/>
        <w:rPr>
          <w:sz w:val="24"/>
          <w:szCs w:val="24"/>
        </w:rPr>
      </w:pPr>
      <w:r w:rsidRPr="001F675A">
        <w:rPr>
          <w:b/>
          <w:sz w:val="24"/>
          <w:szCs w:val="24"/>
        </w:rPr>
        <w:t>21.</w:t>
      </w:r>
      <w:r w:rsidRPr="00A579A4">
        <w:rPr>
          <w:sz w:val="24"/>
          <w:szCs w:val="24"/>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C49BE" w:rsidRPr="00A579A4" w:rsidRDefault="003C49BE" w:rsidP="003C49BE">
      <w:pPr>
        <w:pStyle w:val="ConsPlusNormal"/>
        <w:ind w:firstLine="540"/>
        <w:jc w:val="both"/>
        <w:rPr>
          <w:sz w:val="24"/>
          <w:szCs w:val="24"/>
        </w:rPr>
      </w:pPr>
      <w:r w:rsidRPr="001F675A">
        <w:rPr>
          <w:b/>
          <w:sz w:val="24"/>
          <w:szCs w:val="24"/>
        </w:rPr>
        <w:t>22.</w:t>
      </w:r>
      <w:r w:rsidRPr="00A579A4">
        <w:rPr>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3C49BE" w:rsidRPr="00A579A4" w:rsidRDefault="003C49BE" w:rsidP="003C49BE">
      <w:pPr>
        <w:pStyle w:val="ConsPlusNormal"/>
        <w:ind w:firstLine="540"/>
        <w:jc w:val="both"/>
        <w:rPr>
          <w:sz w:val="24"/>
          <w:szCs w:val="24"/>
        </w:rPr>
      </w:pPr>
      <w:r w:rsidRPr="00A579A4">
        <w:rPr>
          <w:sz w:val="24"/>
          <w:szCs w:val="24"/>
        </w:rPr>
        <w:t>Срок рассмотрения заявок на участие в аукционе не может превышать десяти дней с даты окончания срока подачи заявок.</w:t>
      </w:r>
    </w:p>
    <w:p w:rsidR="003C49BE" w:rsidRPr="00A579A4" w:rsidRDefault="003C49BE" w:rsidP="003C49BE">
      <w:pPr>
        <w:pStyle w:val="ConsPlusNormal"/>
        <w:ind w:firstLine="540"/>
        <w:jc w:val="both"/>
        <w:rPr>
          <w:sz w:val="24"/>
          <w:szCs w:val="24"/>
        </w:rPr>
      </w:pPr>
      <w:r w:rsidRPr="00A579A4">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w:t>
      </w:r>
      <w:r w:rsidRPr="00A579A4">
        <w:rPr>
          <w:sz w:val="24"/>
          <w:szCs w:val="24"/>
        </w:rPr>
        <w:lastRenderedPageBreak/>
        <w:t>поданные в отношении данного лота, не рассматриваются и возвращаются такому заявителю.</w:t>
      </w:r>
    </w:p>
    <w:p w:rsidR="003C49BE" w:rsidRPr="00A579A4" w:rsidRDefault="003C49BE" w:rsidP="003C49BE">
      <w:pPr>
        <w:pStyle w:val="ConsPlusNormal"/>
        <w:ind w:firstLine="540"/>
        <w:jc w:val="both"/>
        <w:rPr>
          <w:sz w:val="24"/>
          <w:szCs w:val="24"/>
        </w:rPr>
      </w:pPr>
      <w:r w:rsidRPr="001F675A">
        <w:rPr>
          <w:b/>
          <w:sz w:val="24"/>
          <w:szCs w:val="24"/>
        </w:rPr>
        <w:t>23.</w:t>
      </w:r>
      <w:r w:rsidRPr="00A579A4">
        <w:rPr>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C49BE" w:rsidRPr="00A579A4" w:rsidRDefault="003C49BE" w:rsidP="003C49BE">
      <w:pPr>
        <w:pStyle w:val="ConsPlusNormal"/>
        <w:ind w:firstLine="540"/>
        <w:jc w:val="both"/>
        <w:rPr>
          <w:sz w:val="24"/>
          <w:szCs w:val="24"/>
        </w:rPr>
      </w:pPr>
      <w:r w:rsidRPr="00A579A4">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w:t>
      </w:r>
      <w:r w:rsidR="001F675A">
        <w:rPr>
          <w:sz w:val="24"/>
          <w:szCs w:val="24"/>
        </w:rPr>
        <w:t>Суляевского сельского поселения Кумылженского</w:t>
      </w:r>
      <w:r w:rsidR="006D74AF">
        <w:rPr>
          <w:sz w:val="24"/>
          <w:szCs w:val="24"/>
        </w:rPr>
        <w:t xml:space="preserve"> муниципального района Волгоградской области </w:t>
      </w:r>
      <w:r w:rsidRPr="00A579A4">
        <w:rPr>
          <w:sz w:val="24"/>
          <w:szCs w:val="24"/>
        </w:rPr>
        <w:t>в информационно-телекоммуникационной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C49BE" w:rsidRPr="00A579A4" w:rsidRDefault="003C49BE" w:rsidP="003C49BE">
      <w:pPr>
        <w:pStyle w:val="ConsPlusNormal"/>
        <w:ind w:firstLine="540"/>
        <w:jc w:val="both"/>
        <w:rPr>
          <w:sz w:val="24"/>
          <w:szCs w:val="24"/>
        </w:rPr>
      </w:pPr>
      <w:r w:rsidRPr="006D74AF">
        <w:rPr>
          <w:b/>
          <w:sz w:val="24"/>
          <w:szCs w:val="24"/>
        </w:rPr>
        <w:t>24.</w:t>
      </w:r>
      <w:r w:rsidRPr="00A579A4">
        <w:rPr>
          <w:sz w:val="24"/>
          <w:szCs w:val="24"/>
        </w:rPr>
        <w:t xml:space="preserve">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3C49BE" w:rsidRPr="00A579A4" w:rsidRDefault="003C49BE" w:rsidP="003C49BE">
      <w:pPr>
        <w:pStyle w:val="ConsPlusNormal"/>
        <w:ind w:firstLine="540"/>
        <w:jc w:val="both"/>
        <w:rPr>
          <w:sz w:val="24"/>
          <w:szCs w:val="24"/>
        </w:rPr>
      </w:pPr>
      <w:r w:rsidRPr="00A579A4">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C49BE" w:rsidRPr="00A579A4" w:rsidRDefault="003C49BE" w:rsidP="003C49BE">
      <w:pPr>
        <w:pStyle w:val="ConsPlusNormal"/>
        <w:ind w:firstLine="540"/>
        <w:jc w:val="both"/>
        <w:rPr>
          <w:sz w:val="24"/>
          <w:szCs w:val="24"/>
        </w:rPr>
      </w:pPr>
      <w:r w:rsidRPr="00E21931">
        <w:rPr>
          <w:b/>
          <w:sz w:val="24"/>
          <w:szCs w:val="24"/>
        </w:rPr>
        <w:t>25.</w:t>
      </w:r>
      <w:r w:rsidRPr="00A579A4">
        <w:rPr>
          <w:sz w:val="24"/>
          <w:szCs w:val="24"/>
        </w:rPr>
        <w:t xml:space="preserve">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C49BE" w:rsidRPr="00A579A4" w:rsidRDefault="003C49BE" w:rsidP="003C49BE">
      <w:pPr>
        <w:pStyle w:val="ConsPlusNormal"/>
        <w:ind w:firstLine="540"/>
        <w:jc w:val="both"/>
        <w:rPr>
          <w:sz w:val="24"/>
          <w:szCs w:val="24"/>
        </w:rPr>
      </w:pPr>
      <w:r w:rsidRPr="00A579A4">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3C49BE" w:rsidRPr="00A579A4" w:rsidRDefault="003C49BE" w:rsidP="003C49BE">
      <w:pPr>
        <w:pStyle w:val="ConsPlusNormal"/>
        <w:ind w:firstLine="540"/>
        <w:jc w:val="both"/>
        <w:rPr>
          <w:sz w:val="24"/>
          <w:szCs w:val="24"/>
        </w:rPr>
      </w:pPr>
      <w:r w:rsidRPr="00A579A4">
        <w:rPr>
          <w:sz w:val="24"/>
          <w:szCs w:val="24"/>
        </w:rPr>
        <w:t>Аукцион проводится путем повышения начальной (минимальной) цены Договора на размещение (цены лота), указанной в извещении о проведении аукциона, на "шаг аукциона".</w:t>
      </w:r>
    </w:p>
    <w:p w:rsidR="003C49BE" w:rsidRPr="00A579A4" w:rsidRDefault="003C49BE" w:rsidP="003C49BE">
      <w:pPr>
        <w:pStyle w:val="ConsPlusNormal"/>
        <w:ind w:firstLine="540"/>
        <w:jc w:val="both"/>
        <w:rPr>
          <w:sz w:val="24"/>
          <w:szCs w:val="24"/>
        </w:rPr>
      </w:pPr>
      <w:bookmarkStart w:id="3" w:name="Par4"/>
      <w:bookmarkEnd w:id="3"/>
      <w:r w:rsidRPr="00A579A4">
        <w:rPr>
          <w:sz w:val="24"/>
          <w:szCs w:val="24"/>
        </w:rPr>
        <w:t>"Шаг аукциона" устанавливается в размере пяти процентов начальной (минимальной) цены Договора на размещение (цены лота), указанной в извещении о проведении аукциона. В случае если после троекратного объявления последнего предложения о цене Договора на размещение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49BE" w:rsidRPr="00A579A4" w:rsidRDefault="003C49BE" w:rsidP="003C49BE">
      <w:pPr>
        <w:pStyle w:val="ConsPlusNormal"/>
        <w:ind w:firstLine="540"/>
        <w:jc w:val="both"/>
        <w:rPr>
          <w:sz w:val="24"/>
          <w:szCs w:val="24"/>
        </w:rPr>
      </w:pPr>
      <w:r w:rsidRPr="00A579A4">
        <w:rPr>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C49BE" w:rsidRPr="00A579A4" w:rsidRDefault="003C49BE" w:rsidP="003C49BE">
      <w:pPr>
        <w:pStyle w:val="ConsPlusNormal"/>
        <w:ind w:firstLine="540"/>
        <w:jc w:val="both"/>
        <w:rPr>
          <w:sz w:val="24"/>
          <w:szCs w:val="24"/>
        </w:rPr>
      </w:pPr>
      <w:r w:rsidRPr="00A579A4">
        <w:rPr>
          <w:sz w:val="24"/>
          <w:szCs w:val="24"/>
        </w:rPr>
        <w:t>Аукцион проводится в следующем порядке:</w:t>
      </w:r>
    </w:p>
    <w:p w:rsidR="003C49BE" w:rsidRPr="00A579A4" w:rsidRDefault="003C49BE" w:rsidP="003C49BE">
      <w:pPr>
        <w:pStyle w:val="ConsPlusNormal"/>
        <w:ind w:firstLine="540"/>
        <w:jc w:val="both"/>
        <w:rPr>
          <w:sz w:val="24"/>
          <w:szCs w:val="24"/>
        </w:rPr>
      </w:pPr>
      <w:r w:rsidRPr="00A579A4">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49BE" w:rsidRPr="00A579A4" w:rsidRDefault="003C49BE" w:rsidP="003C49BE">
      <w:pPr>
        <w:pStyle w:val="ConsPlusNormal"/>
        <w:ind w:firstLine="540"/>
        <w:jc w:val="both"/>
        <w:rPr>
          <w:sz w:val="24"/>
          <w:szCs w:val="24"/>
        </w:rPr>
      </w:pPr>
      <w:r w:rsidRPr="00A579A4">
        <w:rPr>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49BE" w:rsidRPr="00A579A4" w:rsidRDefault="003C49BE" w:rsidP="003C49BE">
      <w:pPr>
        <w:pStyle w:val="ConsPlusNormal"/>
        <w:ind w:firstLine="540"/>
        <w:jc w:val="both"/>
        <w:rPr>
          <w:sz w:val="24"/>
          <w:szCs w:val="24"/>
        </w:rPr>
      </w:pPr>
      <w:r w:rsidRPr="00A579A4">
        <w:rPr>
          <w:sz w:val="24"/>
          <w:szCs w:val="24"/>
        </w:rPr>
        <w:t>3)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3C49BE" w:rsidRPr="00A579A4" w:rsidRDefault="003C49BE" w:rsidP="003C49BE">
      <w:pPr>
        <w:pStyle w:val="ConsPlusNormal"/>
        <w:ind w:firstLine="540"/>
        <w:jc w:val="both"/>
        <w:rPr>
          <w:sz w:val="24"/>
          <w:szCs w:val="24"/>
        </w:rPr>
      </w:pPr>
      <w:r w:rsidRPr="00A579A4">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49BE" w:rsidRPr="00A579A4" w:rsidRDefault="003C49BE" w:rsidP="003C49BE">
      <w:pPr>
        <w:pStyle w:val="ConsPlusNormal"/>
        <w:ind w:firstLine="540"/>
        <w:jc w:val="both"/>
        <w:rPr>
          <w:sz w:val="24"/>
          <w:szCs w:val="24"/>
        </w:rPr>
      </w:pPr>
      <w:bookmarkStart w:id="4" w:name="Par11"/>
      <w:bookmarkEnd w:id="4"/>
      <w:r w:rsidRPr="00A579A4">
        <w:rPr>
          <w:sz w:val="24"/>
          <w:szCs w:val="24"/>
        </w:rPr>
        <w:t>5)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49BE" w:rsidRPr="00A579A4" w:rsidRDefault="003C49BE" w:rsidP="003C49BE">
      <w:pPr>
        <w:pStyle w:val="ConsPlusNormal"/>
        <w:ind w:firstLine="540"/>
        <w:jc w:val="both"/>
        <w:rPr>
          <w:sz w:val="24"/>
          <w:szCs w:val="24"/>
        </w:rPr>
      </w:pPr>
      <w:r w:rsidRPr="00E21931">
        <w:rPr>
          <w:b/>
          <w:sz w:val="24"/>
          <w:szCs w:val="24"/>
        </w:rPr>
        <w:t>26.</w:t>
      </w:r>
      <w:r w:rsidRPr="00A579A4">
        <w:rPr>
          <w:sz w:val="24"/>
          <w:szCs w:val="24"/>
        </w:rPr>
        <w:t xml:space="preserve"> Победителем аукциона признается участник, предложивший наиболее высокую цену Договора на размещение.</w:t>
      </w:r>
    </w:p>
    <w:p w:rsidR="003C49BE" w:rsidRPr="00A579A4" w:rsidRDefault="003C49BE" w:rsidP="003C49BE">
      <w:pPr>
        <w:pStyle w:val="ConsPlusNormal"/>
        <w:ind w:firstLine="540"/>
        <w:jc w:val="both"/>
        <w:rPr>
          <w:sz w:val="24"/>
          <w:szCs w:val="24"/>
        </w:rPr>
      </w:pPr>
      <w:r w:rsidRPr="00E21931">
        <w:rPr>
          <w:b/>
          <w:sz w:val="24"/>
          <w:szCs w:val="24"/>
        </w:rPr>
        <w:t>27.</w:t>
      </w:r>
      <w:r w:rsidRPr="00A579A4">
        <w:rPr>
          <w:sz w:val="24"/>
          <w:szCs w:val="24"/>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3C49BE" w:rsidRPr="00A579A4" w:rsidRDefault="003C49BE" w:rsidP="003C49BE">
      <w:pPr>
        <w:pStyle w:val="ConsPlusNormal"/>
        <w:ind w:firstLine="540"/>
        <w:jc w:val="both"/>
        <w:rPr>
          <w:sz w:val="24"/>
          <w:szCs w:val="24"/>
        </w:rPr>
      </w:pPr>
      <w:r w:rsidRPr="00A579A4">
        <w:rPr>
          <w:sz w:val="24"/>
          <w:szCs w:val="24"/>
        </w:rPr>
        <w:t xml:space="preserve">Протокол аукциона размещается организатором аукциона на официальном сайте </w:t>
      </w:r>
      <w:r w:rsidR="00E21931">
        <w:rPr>
          <w:sz w:val="24"/>
          <w:szCs w:val="24"/>
        </w:rPr>
        <w:t xml:space="preserve">Суляевского сельского поселения Кумылженского муниципального района Волгоградской области, </w:t>
      </w:r>
      <w:r w:rsidRPr="00A579A4">
        <w:rPr>
          <w:sz w:val="24"/>
          <w:szCs w:val="24"/>
        </w:rPr>
        <w:t xml:space="preserve">в газете </w:t>
      </w:r>
      <w:r w:rsidR="00E21931" w:rsidRPr="00E21931">
        <w:rPr>
          <w:b/>
          <w:sz w:val="24"/>
          <w:szCs w:val="24"/>
          <w:u w:val="single"/>
        </w:rPr>
        <w:t>« Победа»</w:t>
      </w:r>
      <w:r w:rsidRPr="00A579A4">
        <w:rPr>
          <w:sz w:val="24"/>
          <w:szCs w:val="24"/>
        </w:rPr>
        <w:t xml:space="preserve"> в течение дня, следующего за днем подписания указанного протокола.</w:t>
      </w:r>
    </w:p>
    <w:p w:rsidR="003C49BE" w:rsidRPr="00A579A4" w:rsidRDefault="003C49BE" w:rsidP="003C49BE">
      <w:pPr>
        <w:pStyle w:val="ConsPlusNormal"/>
        <w:ind w:firstLine="540"/>
        <w:jc w:val="both"/>
        <w:rPr>
          <w:sz w:val="24"/>
          <w:szCs w:val="24"/>
        </w:rPr>
      </w:pPr>
      <w:r w:rsidRPr="00E21931">
        <w:rPr>
          <w:b/>
          <w:sz w:val="24"/>
          <w:szCs w:val="24"/>
        </w:rPr>
        <w:t>28.</w:t>
      </w:r>
      <w:r w:rsidRPr="00A579A4">
        <w:rPr>
          <w:sz w:val="24"/>
          <w:szCs w:val="24"/>
        </w:rPr>
        <w:t xml:space="preserve"> Заключение Договора на размещение осуществляется в порядке, предусмотренном Гражданским </w:t>
      </w:r>
      <w:hyperlink r:id="rId14" w:history="1">
        <w:r w:rsidRPr="00A579A4">
          <w:rPr>
            <w:rStyle w:val="a3"/>
            <w:color w:val="auto"/>
            <w:sz w:val="24"/>
            <w:szCs w:val="24"/>
            <w:u w:val="none"/>
          </w:rPr>
          <w:t>кодексом</w:t>
        </w:r>
      </w:hyperlink>
      <w:r w:rsidRPr="00A579A4">
        <w:rPr>
          <w:sz w:val="24"/>
          <w:szCs w:val="24"/>
        </w:rPr>
        <w:t xml:space="preserve"> Российской Федерации и иными федеральными законами.</w:t>
      </w:r>
    </w:p>
    <w:p w:rsidR="003C49BE" w:rsidRPr="00A579A4" w:rsidRDefault="003C49BE" w:rsidP="00E2193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21931">
        <w:rPr>
          <w:rFonts w:ascii="Times New Roman" w:hAnsi="Times New Roman" w:cs="Times New Roman"/>
          <w:b/>
          <w:sz w:val="24"/>
          <w:szCs w:val="24"/>
        </w:rPr>
        <w:t>29.</w:t>
      </w:r>
      <w:r w:rsidRPr="00A579A4">
        <w:rPr>
          <w:rFonts w:ascii="Times New Roman" w:hAnsi="Times New Roman" w:cs="Times New Roman"/>
          <w:sz w:val="24"/>
          <w:szCs w:val="24"/>
        </w:rPr>
        <w:t xml:space="preserve"> В случае если аукцион признан несостоявшимся по причине подачи единственной заявки на участие в </w:t>
      </w:r>
      <w:r w:rsidR="00E21931" w:rsidRPr="00A579A4">
        <w:rPr>
          <w:rFonts w:ascii="Times New Roman" w:hAnsi="Times New Roman" w:cs="Times New Roman"/>
          <w:sz w:val="24"/>
          <w:szCs w:val="24"/>
        </w:rPr>
        <w:t>аукционе,</w:t>
      </w:r>
      <w:r w:rsidRPr="00A579A4">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Приложение № 2</w:t>
      </w:r>
    </w:p>
    <w:p w:rsidR="003C49BE" w:rsidRPr="00A579A4" w:rsidRDefault="003C49BE" w:rsidP="003C49BE">
      <w:pPr>
        <w:pStyle w:val="ConsPlusNormal"/>
        <w:jc w:val="right"/>
        <w:rPr>
          <w:sz w:val="24"/>
          <w:szCs w:val="24"/>
        </w:rPr>
      </w:pPr>
      <w:r w:rsidRPr="00A579A4">
        <w:rPr>
          <w:sz w:val="24"/>
          <w:szCs w:val="24"/>
        </w:rPr>
        <w:t>к Порядку</w:t>
      </w:r>
    </w:p>
    <w:p w:rsidR="003C49BE" w:rsidRPr="00A579A4" w:rsidRDefault="003C49BE" w:rsidP="003C49BE">
      <w:pPr>
        <w:pStyle w:val="ConsPlusNormal"/>
        <w:jc w:val="right"/>
        <w:rPr>
          <w:sz w:val="24"/>
          <w:szCs w:val="24"/>
        </w:rPr>
      </w:pPr>
      <w:r w:rsidRPr="00A579A4">
        <w:rPr>
          <w:sz w:val="24"/>
          <w:szCs w:val="24"/>
        </w:rPr>
        <w:t>размещения нестационарных</w:t>
      </w:r>
    </w:p>
    <w:p w:rsidR="003C49BE" w:rsidRPr="00A579A4" w:rsidRDefault="003C49BE" w:rsidP="003C49BE">
      <w:pPr>
        <w:pStyle w:val="ConsPlusNormal"/>
        <w:jc w:val="right"/>
        <w:rPr>
          <w:sz w:val="24"/>
          <w:szCs w:val="24"/>
        </w:rPr>
      </w:pPr>
      <w:r w:rsidRPr="00A579A4">
        <w:rPr>
          <w:sz w:val="24"/>
          <w:szCs w:val="24"/>
        </w:rPr>
        <w:t>торговых объектов</w:t>
      </w:r>
    </w:p>
    <w:p w:rsidR="003C49BE" w:rsidRPr="00E21931" w:rsidRDefault="003C49BE" w:rsidP="00E21931">
      <w:pPr>
        <w:pStyle w:val="ConsPlusNormal"/>
        <w:jc w:val="right"/>
        <w:rPr>
          <w:sz w:val="24"/>
          <w:szCs w:val="24"/>
        </w:rPr>
      </w:pPr>
      <w:r w:rsidRPr="00A579A4">
        <w:rPr>
          <w:sz w:val="24"/>
          <w:szCs w:val="24"/>
        </w:rPr>
        <w:t xml:space="preserve">на территории </w:t>
      </w:r>
      <w:r w:rsidR="00E21931">
        <w:rPr>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bCs/>
          <w:sz w:val="24"/>
          <w:szCs w:val="24"/>
        </w:rPr>
      </w:pPr>
      <w:r w:rsidRPr="00A579A4">
        <w:rPr>
          <w:rFonts w:ascii="Times New Roman" w:eastAsia="Times New Roman" w:hAnsi="Times New Roman" w:cs="Times New Roman"/>
          <w:b/>
          <w:bCs/>
          <w:sz w:val="24"/>
          <w:szCs w:val="24"/>
        </w:rPr>
        <w:t>КОЭФФИЦИЕНТЫ КЛАССА ПОТРЕБИТЕЛЬСКИХ ТОВАРОВ</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bCs/>
          <w:sz w:val="24"/>
          <w:szCs w:val="24"/>
        </w:rPr>
      </w:pPr>
      <w:r w:rsidRPr="00A579A4">
        <w:rPr>
          <w:rFonts w:ascii="Times New Roman" w:eastAsia="Times New Roman" w:hAnsi="Times New Roman" w:cs="Times New Roman"/>
          <w:b/>
          <w:bCs/>
          <w:sz w:val="24"/>
          <w:szCs w:val="24"/>
        </w:rPr>
        <w:t>ИЛИ ОКАЗЫВАЕМЫХ УСЛУГ</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tbl>
      <w:tblPr>
        <w:tblW w:w="9630" w:type="dxa"/>
        <w:tblInd w:w="62" w:type="dxa"/>
        <w:tblLayout w:type="fixed"/>
        <w:tblCellMar>
          <w:top w:w="102" w:type="dxa"/>
          <w:left w:w="62" w:type="dxa"/>
          <w:bottom w:w="102" w:type="dxa"/>
          <w:right w:w="62" w:type="dxa"/>
        </w:tblCellMar>
        <w:tblLook w:val="04A0"/>
      </w:tblPr>
      <w:tblGrid>
        <w:gridCol w:w="850"/>
        <w:gridCol w:w="1416"/>
        <w:gridCol w:w="1417"/>
        <w:gridCol w:w="1416"/>
        <w:gridCol w:w="2267"/>
        <w:gridCol w:w="2264"/>
      </w:tblGrid>
      <w:tr w:rsidR="003C49BE" w:rsidRPr="00A579A4" w:rsidTr="00E71518">
        <w:tc>
          <w:tcPr>
            <w:tcW w:w="850"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N зоны</w:t>
            </w:r>
          </w:p>
        </w:tc>
        <w:tc>
          <w:tcPr>
            <w:tcW w:w="1416"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Начальная цена 1 кв.м места размещения нестационарного торгового объекта, руб.</w:t>
            </w:r>
          </w:p>
        </w:tc>
        <w:tc>
          <w:tcPr>
            <w:tcW w:w="2833" w:type="dxa"/>
            <w:gridSpan w:val="2"/>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Нестационарные торговые объекты (в том числе киоски до </w:t>
            </w:r>
            <w:smartTag w:uri="urn:schemas-microsoft-com:office:smarttags" w:element="metricconverter">
              <w:smartTagPr>
                <w:attr w:name="ProductID" w:val="20 кв. м"/>
              </w:smartTagPr>
              <w:r w:rsidRPr="00A579A4">
                <w:rPr>
                  <w:rFonts w:ascii="Times New Roman" w:eastAsia="Times New Roman" w:hAnsi="Times New Roman" w:cs="Times New Roman"/>
                  <w:sz w:val="24"/>
                  <w:szCs w:val="24"/>
                </w:rPr>
                <w:t>20 кв. м</w:t>
              </w:r>
            </w:smartTag>
            <w:r w:rsidRPr="00A579A4">
              <w:rPr>
                <w:rFonts w:ascii="Times New Roman" w:eastAsia="Times New Roman" w:hAnsi="Times New Roman" w:cs="Times New Roman"/>
                <w:sz w:val="24"/>
                <w:szCs w:val="24"/>
              </w:rPr>
              <w:t xml:space="preserve">, павильоны до </w:t>
            </w:r>
            <w:smartTag w:uri="urn:schemas-microsoft-com:office:smarttags" w:element="metricconverter">
              <w:smartTagPr>
                <w:attr w:name="ProductID" w:val="30 кв. м"/>
              </w:smartTagPr>
              <w:r w:rsidRPr="00A579A4">
                <w:rPr>
                  <w:rFonts w:ascii="Times New Roman" w:eastAsia="Times New Roman" w:hAnsi="Times New Roman" w:cs="Times New Roman"/>
                  <w:sz w:val="24"/>
                  <w:szCs w:val="24"/>
                </w:rPr>
                <w:t>30 кв. м</w:t>
              </w:r>
            </w:smartTag>
            <w:r w:rsidRPr="00A579A4">
              <w:rPr>
                <w:rFonts w:ascii="Times New Roman" w:eastAsia="Times New Roman" w:hAnsi="Times New Roman" w:cs="Times New Roman"/>
                <w:sz w:val="24"/>
                <w:szCs w:val="24"/>
              </w:rPr>
              <w:t>)</w:t>
            </w:r>
          </w:p>
        </w:tc>
        <w:tc>
          <w:tcPr>
            <w:tcW w:w="2267"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Павильоны от</w:t>
            </w:r>
          </w:p>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 30 до </w:t>
            </w:r>
            <w:smartTag w:uri="urn:schemas-microsoft-com:office:smarttags" w:element="metricconverter">
              <w:smartTagPr>
                <w:attr w:name="ProductID" w:val="50 кв. м"/>
              </w:smartTagPr>
              <w:r w:rsidRPr="00A579A4">
                <w:rPr>
                  <w:rFonts w:ascii="Times New Roman" w:eastAsia="Times New Roman" w:hAnsi="Times New Roman" w:cs="Times New Roman"/>
                  <w:sz w:val="24"/>
                  <w:szCs w:val="24"/>
                </w:rPr>
                <w:t>50 кв. м</w:t>
              </w:r>
            </w:smartTag>
          </w:p>
        </w:tc>
        <w:tc>
          <w:tcPr>
            <w:tcW w:w="2264"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Павильоны от </w:t>
            </w:r>
          </w:p>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50 кв. м"/>
              </w:smartTagPr>
              <w:r w:rsidRPr="00A579A4">
                <w:rPr>
                  <w:rFonts w:ascii="Times New Roman" w:eastAsia="Times New Roman" w:hAnsi="Times New Roman" w:cs="Times New Roman"/>
                  <w:sz w:val="24"/>
                  <w:szCs w:val="24"/>
                </w:rPr>
                <w:t>50 кв. м</w:t>
              </w:r>
            </w:smartTag>
          </w:p>
        </w:tc>
      </w:tr>
      <w:tr w:rsidR="003C49BE" w:rsidRPr="00A579A4" w:rsidTr="00E71518">
        <w:tc>
          <w:tcPr>
            <w:tcW w:w="850"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коэффициент</w:t>
            </w:r>
          </w:p>
        </w:tc>
        <w:tc>
          <w:tcPr>
            <w:tcW w:w="2267"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коэффициент</w:t>
            </w:r>
          </w:p>
        </w:tc>
        <w:tc>
          <w:tcPr>
            <w:tcW w:w="2264"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коэффициент</w:t>
            </w:r>
          </w:p>
        </w:tc>
      </w:tr>
      <w:tr w:rsidR="003C49BE" w:rsidRPr="00A579A4" w:rsidTr="00E71518">
        <w:tc>
          <w:tcPr>
            <w:tcW w:w="850"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продовольственные и непродовольственные товары</w:t>
            </w:r>
          </w:p>
        </w:tc>
        <w:tc>
          <w:tcPr>
            <w:tcW w:w="1416"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хлебобулочные изделия, периодическая печатная продукция</w:t>
            </w:r>
          </w:p>
        </w:tc>
        <w:tc>
          <w:tcPr>
            <w:tcW w:w="2267"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продовольственные и непродовольственные товары</w:t>
            </w:r>
          </w:p>
        </w:tc>
        <w:tc>
          <w:tcPr>
            <w:tcW w:w="2264"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продовольственные и непродовольственные товары</w:t>
            </w:r>
          </w:p>
        </w:tc>
      </w:tr>
      <w:tr w:rsidR="00E71518" w:rsidRPr="00A579A4" w:rsidTr="00E71518">
        <w:tc>
          <w:tcPr>
            <w:tcW w:w="850" w:type="dxa"/>
            <w:tcBorders>
              <w:top w:val="single" w:sz="4" w:space="0" w:color="auto"/>
              <w:left w:val="single" w:sz="4" w:space="0" w:color="auto"/>
              <w:bottom w:val="single" w:sz="4" w:space="0" w:color="auto"/>
              <w:right w:val="single" w:sz="4" w:space="0" w:color="auto"/>
            </w:tcBorders>
            <w:hideMark/>
          </w:tcPr>
          <w:p w:rsidR="00E71518" w:rsidRPr="00A579A4" w:rsidRDefault="00E71518">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0</w:t>
            </w:r>
          </w:p>
        </w:tc>
        <w:tc>
          <w:tcPr>
            <w:tcW w:w="1416"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267"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E71518" w:rsidRPr="00A579A4" w:rsidRDefault="00E71518" w:rsidP="0092556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71518" w:rsidRPr="00A579A4" w:rsidTr="00E71518">
        <w:tc>
          <w:tcPr>
            <w:tcW w:w="850" w:type="dxa"/>
            <w:tcBorders>
              <w:top w:val="single" w:sz="4" w:space="0" w:color="auto"/>
              <w:left w:val="single" w:sz="4" w:space="0" w:color="auto"/>
              <w:bottom w:val="single" w:sz="4" w:space="0" w:color="auto"/>
              <w:right w:val="single" w:sz="4" w:space="0" w:color="auto"/>
            </w:tcBorders>
            <w:hideMark/>
          </w:tcPr>
          <w:p w:rsidR="00E71518" w:rsidRPr="00A579A4" w:rsidRDefault="00E71518">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267" w:type="dxa"/>
            <w:tcBorders>
              <w:top w:val="single" w:sz="4" w:space="0" w:color="auto"/>
              <w:left w:val="single" w:sz="4" w:space="0" w:color="auto"/>
              <w:bottom w:val="single" w:sz="4" w:space="0" w:color="auto"/>
              <w:right w:val="single" w:sz="4" w:space="0" w:color="auto"/>
            </w:tcBorders>
            <w:hideMark/>
          </w:tcPr>
          <w:p w:rsidR="00E71518" w:rsidRPr="00A579A4" w:rsidRDefault="00E71518" w:rsidP="00E715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rsidR="00E71518" w:rsidRPr="00A579A4" w:rsidRDefault="00E71518" w:rsidP="0092556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C32362" w:rsidRPr="00A579A4" w:rsidRDefault="00C32362"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bCs/>
          <w:sz w:val="24"/>
          <w:szCs w:val="24"/>
        </w:rPr>
      </w:pPr>
      <w:r w:rsidRPr="00A579A4">
        <w:rPr>
          <w:rFonts w:ascii="Times New Roman" w:eastAsia="Times New Roman" w:hAnsi="Times New Roman" w:cs="Times New Roman"/>
          <w:b/>
          <w:bCs/>
          <w:sz w:val="24"/>
          <w:szCs w:val="24"/>
        </w:rPr>
        <w:t>НАЧАЛЬНАЯ ЦЕНА</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bCs/>
          <w:sz w:val="24"/>
          <w:szCs w:val="24"/>
        </w:rPr>
      </w:pPr>
      <w:smartTag w:uri="urn:schemas-microsoft-com:office:smarttags" w:element="metricconverter">
        <w:smartTagPr>
          <w:attr w:name="ProductID" w:val="1 кв. м"/>
        </w:smartTagPr>
        <w:r w:rsidRPr="00A579A4">
          <w:rPr>
            <w:rFonts w:ascii="Times New Roman" w:eastAsia="Times New Roman" w:hAnsi="Times New Roman" w:cs="Times New Roman"/>
            <w:b/>
            <w:bCs/>
            <w:sz w:val="24"/>
            <w:szCs w:val="24"/>
          </w:rPr>
          <w:t>1 КВ. М</w:t>
        </w:r>
      </w:smartTag>
      <w:r w:rsidRPr="00A579A4">
        <w:rPr>
          <w:rFonts w:ascii="Times New Roman" w:eastAsia="Times New Roman" w:hAnsi="Times New Roman" w:cs="Times New Roman"/>
          <w:b/>
          <w:bCs/>
          <w:sz w:val="24"/>
          <w:szCs w:val="24"/>
        </w:rPr>
        <w:t xml:space="preserve"> РАЗМЕЩЕНИЯ НЕСТАЦИОНАРНОГО ТОРГОВОГО ОБЪЕКТА</w:t>
      </w:r>
      <w:r w:rsidR="00E71518">
        <w:rPr>
          <w:rFonts w:ascii="Times New Roman" w:eastAsia="Times New Roman" w:hAnsi="Times New Roman" w:cs="Times New Roman"/>
          <w:b/>
          <w:bCs/>
          <w:sz w:val="24"/>
          <w:szCs w:val="24"/>
        </w:rPr>
        <w:t xml:space="preserve"> НА ТЕРРИТОРИИ СУЛЯЕВСКОГО СЕЛЬСКОГО ПОСЕЛЕНИЯ КУМЫЛЖЕНСКОГО МУНИЦИПАЛЬНОГО РАЙОНА ВОЛГОГРАДСКОЙ ОБЛАСТИ</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i/>
          <w:sz w:val="24"/>
          <w:szCs w:val="24"/>
          <w:u w:val="single"/>
        </w:rPr>
      </w:pPr>
      <w:r w:rsidRPr="00C32362">
        <w:rPr>
          <w:rFonts w:ascii="Times New Roman" w:eastAsia="Times New Roman" w:hAnsi="Times New Roman" w:cs="Times New Roman"/>
          <w:b/>
          <w:sz w:val="24"/>
          <w:szCs w:val="24"/>
        </w:rPr>
        <w:t>1.</w:t>
      </w:r>
      <w:r w:rsidRPr="00A579A4">
        <w:rPr>
          <w:rFonts w:ascii="Times New Roman" w:eastAsia="Times New Roman" w:hAnsi="Times New Roman" w:cs="Times New Roman"/>
          <w:sz w:val="24"/>
          <w:szCs w:val="24"/>
        </w:rPr>
        <w:t xml:space="preserve"> Территория </w:t>
      </w:r>
      <w:r w:rsidR="00C32362" w:rsidRPr="00C32362">
        <w:rPr>
          <w:rFonts w:ascii="Times New Roman" w:eastAsia="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входящая в зону 0: </w:t>
      </w:r>
      <w:r w:rsidRPr="00A579A4">
        <w:rPr>
          <w:rFonts w:ascii="Times New Roman" w:eastAsia="Times New Roman" w:hAnsi="Times New Roman" w:cs="Times New Roman"/>
          <w:i/>
          <w:sz w:val="24"/>
          <w:szCs w:val="24"/>
          <w:u w:val="single"/>
        </w:rPr>
        <w:t>описание границ территории.</w:t>
      </w:r>
    </w:p>
    <w:p w:rsidR="003C49BE"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C32362">
        <w:rPr>
          <w:rFonts w:ascii="Times New Roman" w:eastAsia="Times New Roman" w:hAnsi="Times New Roman" w:cs="Times New Roman"/>
          <w:b/>
          <w:sz w:val="24"/>
          <w:szCs w:val="24"/>
        </w:rPr>
        <w:t>2.</w:t>
      </w:r>
      <w:r w:rsidRPr="00A579A4">
        <w:rPr>
          <w:rFonts w:ascii="Times New Roman" w:eastAsia="Times New Roman" w:hAnsi="Times New Roman" w:cs="Times New Roman"/>
          <w:sz w:val="24"/>
          <w:szCs w:val="24"/>
        </w:rPr>
        <w:t xml:space="preserve"> Территория </w:t>
      </w:r>
      <w:r w:rsidR="00C32362" w:rsidRPr="00C32362">
        <w:rPr>
          <w:rFonts w:ascii="Times New Roman" w:eastAsia="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входящая в зону 1</w:t>
      </w:r>
      <w:r w:rsidR="00E71518">
        <w:rPr>
          <w:rFonts w:ascii="Times New Roman" w:eastAsia="Times New Roman" w:hAnsi="Times New Roman" w:cs="Times New Roman"/>
          <w:sz w:val="24"/>
          <w:szCs w:val="24"/>
        </w:rPr>
        <w:t>:</w:t>
      </w:r>
    </w:p>
    <w:p w:rsidR="00E71518" w:rsidRDefault="00E71518" w:rsidP="003C49B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х.Суляевский в границах ул. 70 лет Октября; ул.Мира; ул.Майская.</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E71518">
        <w:rPr>
          <w:rFonts w:ascii="Times New Roman" w:eastAsia="Times New Roman" w:hAnsi="Times New Roman" w:cs="Times New Roman"/>
          <w:b/>
          <w:sz w:val="24"/>
          <w:szCs w:val="24"/>
        </w:rPr>
        <w:t>3.</w:t>
      </w:r>
      <w:r w:rsidRPr="00A579A4">
        <w:rPr>
          <w:rFonts w:ascii="Times New Roman" w:eastAsia="Times New Roman" w:hAnsi="Times New Roman" w:cs="Times New Roman"/>
          <w:sz w:val="24"/>
          <w:szCs w:val="24"/>
        </w:rPr>
        <w:t xml:space="preserve"> Территория</w:t>
      </w:r>
      <w:r w:rsidR="00E71518" w:rsidRPr="00E71518">
        <w:rPr>
          <w:rFonts w:ascii="Times New Roman" w:eastAsia="Times New Roman" w:hAnsi="Times New Roman" w:cs="Times New Roman"/>
          <w:sz w:val="24"/>
          <w:szCs w:val="24"/>
        </w:rPr>
        <w:t xml:space="preserve"> </w:t>
      </w:r>
      <w:r w:rsidR="00E71518" w:rsidRPr="00C32362">
        <w:rPr>
          <w:rFonts w:ascii="Times New Roman" w:eastAsia="Times New Roman" w:hAnsi="Times New Roman" w:cs="Times New Roman"/>
          <w:sz w:val="24"/>
          <w:szCs w:val="24"/>
        </w:rPr>
        <w:t>Суляевского сельского поселения Кумылженского муниципального района Волгоградской области</w:t>
      </w:r>
      <w:r w:rsidRPr="00A579A4">
        <w:rPr>
          <w:rFonts w:ascii="Times New Roman" w:eastAsia="Times New Roman" w:hAnsi="Times New Roman" w:cs="Times New Roman"/>
          <w:sz w:val="24"/>
          <w:szCs w:val="24"/>
        </w:rPr>
        <w:t xml:space="preserve"> </w:t>
      </w:r>
      <w:r w:rsidR="00E71518">
        <w:rPr>
          <w:rFonts w:ascii="Times New Roman" w:eastAsia="Times New Roman" w:hAnsi="Times New Roman" w:cs="Times New Roman"/>
          <w:sz w:val="24"/>
          <w:szCs w:val="24"/>
        </w:rPr>
        <w:t xml:space="preserve"> </w:t>
      </w:r>
      <w:r w:rsidRPr="00A579A4">
        <w:rPr>
          <w:rFonts w:ascii="Times New Roman" w:eastAsia="Times New Roman" w:hAnsi="Times New Roman" w:cs="Times New Roman"/>
          <w:sz w:val="24"/>
          <w:szCs w:val="24"/>
        </w:rPr>
        <w:t>входящая в зону 2:</w:t>
      </w:r>
      <w:r w:rsidRPr="00A579A4">
        <w:rPr>
          <w:rFonts w:ascii="Times New Roman" w:eastAsia="Times New Roman" w:hAnsi="Times New Roman" w:cs="Times New Roman"/>
          <w:i/>
          <w:sz w:val="24"/>
          <w:szCs w:val="24"/>
          <w:u w:val="single"/>
        </w:rPr>
        <w:t xml:space="preserve"> описание границ территории.</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E71518">
        <w:rPr>
          <w:rFonts w:ascii="Times New Roman" w:eastAsia="Times New Roman" w:hAnsi="Times New Roman" w:cs="Times New Roman"/>
          <w:b/>
          <w:sz w:val="24"/>
          <w:szCs w:val="24"/>
        </w:rPr>
        <w:t>4.</w:t>
      </w:r>
      <w:r w:rsidRPr="00A579A4">
        <w:rPr>
          <w:rFonts w:ascii="Times New Roman" w:eastAsia="Times New Roman" w:hAnsi="Times New Roman" w:cs="Times New Roman"/>
          <w:sz w:val="24"/>
          <w:szCs w:val="24"/>
        </w:rPr>
        <w:t xml:space="preserve"> Территория </w:t>
      </w:r>
      <w:r w:rsidR="00E71518" w:rsidRPr="00C32362">
        <w:rPr>
          <w:rFonts w:ascii="Times New Roman" w:eastAsia="Times New Roman" w:hAnsi="Times New Roman" w:cs="Times New Roman"/>
          <w:sz w:val="24"/>
          <w:szCs w:val="24"/>
        </w:rPr>
        <w:t>Суляевского сельского поселения Кумылженского муниципального района Волгоградской области</w:t>
      </w:r>
      <w:r w:rsidR="00E71518" w:rsidRPr="00A579A4">
        <w:rPr>
          <w:rFonts w:ascii="Times New Roman" w:eastAsia="Times New Roman" w:hAnsi="Times New Roman" w:cs="Times New Roman"/>
          <w:sz w:val="24"/>
          <w:szCs w:val="24"/>
        </w:rPr>
        <w:t>,</w:t>
      </w:r>
      <w:r w:rsidRPr="00A579A4">
        <w:rPr>
          <w:rFonts w:ascii="Times New Roman" w:eastAsia="Times New Roman" w:hAnsi="Times New Roman" w:cs="Times New Roman"/>
          <w:sz w:val="24"/>
          <w:szCs w:val="24"/>
        </w:rPr>
        <w:t xml:space="preserve"> входящая в зону 3: </w:t>
      </w:r>
      <w:r w:rsidRPr="00A579A4">
        <w:rPr>
          <w:rFonts w:ascii="Times New Roman" w:eastAsia="Times New Roman" w:hAnsi="Times New Roman" w:cs="Times New Roman"/>
          <w:i/>
          <w:sz w:val="24"/>
          <w:szCs w:val="24"/>
          <w:u w:val="single"/>
        </w:rPr>
        <w:t>описание границ территории.</w:t>
      </w: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985DA5" w:rsidRDefault="00985DA5" w:rsidP="00CE67B5">
      <w:pPr>
        <w:widowControl w:val="0"/>
        <w:autoSpaceDE w:val="0"/>
        <w:autoSpaceDN w:val="0"/>
        <w:spacing w:after="0" w:line="240" w:lineRule="auto"/>
        <w:rPr>
          <w:rFonts w:ascii="Times New Roman" w:eastAsia="Times New Roman" w:hAnsi="Times New Roman" w:cs="Times New Roman"/>
          <w:sz w:val="24"/>
          <w:szCs w:val="24"/>
        </w:rPr>
      </w:pPr>
    </w:p>
    <w:p w:rsidR="00CE67B5" w:rsidRDefault="00CE67B5" w:rsidP="00CE67B5">
      <w:pPr>
        <w:widowControl w:val="0"/>
        <w:autoSpaceDE w:val="0"/>
        <w:autoSpaceDN w:val="0"/>
        <w:spacing w:after="0" w:line="240" w:lineRule="auto"/>
        <w:rPr>
          <w:rFonts w:ascii="Times New Roman" w:eastAsia="Times New Roman" w:hAnsi="Times New Roman" w:cs="Times New Roman"/>
          <w:sz w:val="24"/>
          <w:szCs w:val="24"/>
        </w:rPr>
      </w:pPr>
    </w:p>
    <w:p w:rsidR="00CE67B5" w:rsidRDefault="00CE67B5" w:rsidP="00CE67B5">
      <w:pPr>
        <w:widowControl w:val="0"/>
        <w:autoSpaceDE w:val="0"/>
        <w:autoSpaceDN w:val="0"/>
        <w:spacing w:after="0" w:line="240" w:lineRule="auto"/>
        <w:rPr>
          <w:rFonts w:ascii="Times New Roman" w:eastAsia="Times New Roman" w:hAnsi="Times New Roman" w:cs="Times New Roman"/>
          <w:sz w:val="24"/>
          <w:szCs w:val="24"/>
        </w:rPr>
      </w:pPr>
    </w:p>
    <w:p w:rsidR="00985DA5" w:rsidRDefault="00985DA5"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Приложение № 3</w:t>
      </w:r>
    </w:p>
    <w:p w:rsidR="003C49BE" w:rsidRPr="00A579A4" w:rsidRDefault="003C49BE" w:rsidP="003C49BE">
      <w:pPr>
        <w:pStyle w:val="ConsPlusNormal"/>
        <w:jc w:val="right"/>
        <w:rPr>
          <w:sz w:val="24"/>
          <w:szCs w:val="24"/>
        </w:rPr>
      </w:pPr>
      <w:r w:rsidRPr="00A579A4">
        <w:rPr>
          <w:sz w:val="24"/>
          <w:szCs w:val="24"/>
        </w:rPr>
        <w:t>к Порядку</w:t>
      </w:r>
    </w:p>
    <w:p w:rsidR="003C49BE" w:rsidRPr="00A579A4" w:rsidRDefault="003C49BE" w:rsidP="003C49BE">
      <w:pPr>
        <w:pStyle w:val="ConsPlusNormal"/>
        <w:jc w:val="right"/>
        <w:rPr>
          <w:sz w:val="24"/>
          <w:szCs w:val="24"/>
        </w:rPr>
      </w:pPr>
      <w:r w:rsidRPr="00A579A4">
        <w:rPr>
          <w:sz w:val="24"/>
          <w:szCs w:val="24"/>
        </w:rPr>
        <w:t>размещения нестационарных</w:t>
      </w:r>
    </w:p>
    <w:p w:rsidR="003C49BE" w:rsidRPr="00A579A4" w:rsidRDefault="003C49BE" w:rsidP="003C49BE">
      <w:pPr>
        <w:pStyle w:val="ConsPlusNormal"/>
        <w:jc w:val="right"/>
        <w:rPr>
          <w:sz w:val="24"/>
          <w:szCs w:val="24"/>
        </w:rPr>
      </w:pPr>
      <w:r w:rsidRPr="00A579A4">
        <w:rPr>
          <w:sz w:val="24"/>
          <w:szCs w:val="24"/>
        </w:rPr>
        <w:t>торговых объектов</w:t>
      </w:r>
    </w:p>
    <w:p w:rsidR="00985DA5" w:rsidRPr="00E21931" w:rsidRDefault="003C49BE" w:rsidP="00985DA5">
      <w:pPr>
        <w:pStyle w:val="ConsPlusNormal"/>
        <w:jc w:val="right"/>
        <w:rPr>
          <w:sz w:val="24"/>
          <w:szCs w:val="24"/>
        </w:rPr>
      </w:pPr>
      <w:r w:rsidRPr="00A579A4">
        <w:rPr>
          <w:sz w:val="24"/>
          <w:szCs w:val="24"/>
        </w:rPr>
        <w:t xml:space="preserve">на территории </w:t>
      </w:r>
      <w:r w:rsidR="00985DA5">
        <w:rPr>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pStyle w:val="ConsPlusNormal"/>
        <w:jc w:val="right"/>
        <w:rPr>
          <w:sz w:val="24"/>
          <w:szCs w:val="24"/>
        </w:rPr>
      </w:pPr>
    </w:p>
    <w:p w:rsidR="003C49BE" w:rsidRPr="00A579A4" w:rsidRDefault="003C49BE" w:rsidP="003C49BE">
      <w:pPr>
        <w:widowControl w:val="0"/>
        <w:autoSpaceDE w:val="0"/>
        <w:autoSpaceDN w:val="0"/>
        <w:spacing w:after="0" w:line="240" w:lineRule="auto"/>
        <w:jc w:val="both"/>
        <w:rPr>
          <w:rFonts w:ascii="Times New Roman" w:hAnsi="Times New Roman" w:cs="Times New Roman"/>
          <w:sz w:val="24"/>
          <w:szCs w:val="24"/>
        </w:rPr>
      </w:pPr>
    </w:p>
    <w:p w:rsidR="003C49BE" w:rsidRPr="00A579A4" w:rsidRDefault="003C49BE" w:rsidP="003C49BE">
      <w:pPr>
        <w:pStyle w:val="ConsPlusNormal"/>
        <w:jc w:val="right"/>
        <w:rPr>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877"/>
        <w:gridCol w:w="1843"/>
        <w:gridCol w:w="1611"/>
        <w:gridCol w:w="1797"/>
        <w:gridCol w:w="1695"/>
        <w:gridCol w:w="1524"/>
      </w:tblGrid>
      <w:tr w:rsidR="003C49BE" w:rsidRPr="00A579A4" w:rsidTr="003C49BE">
        <w:trPr>
          <w:jc w:val="center"/>
        </w:trPr>
        <w:tc>
          <w:tcPr>
            <w:tcW w:w="507"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sz w:val="24"/>
                <w:szCs w:val="24"/>
              </w:rPr>
              <w:t>№</w:t>
            </w:r>
          </w:p>
          <w:p w:rsidR="003C49BE" w:rsidRPr="00A579A4" w:rsidRDefault="003C49BE">
            <w:pPr>
              <w:pStyle w:val="ConsPlusNormal"/>
              <w:jc w:val="center"/>
              <w:rPr>
                <w:sz w:val="24"/>
                <w:szCs w:val="24"/>
              </w:rPr>
            </w:pPr>
            <w:r w:rsidRPr="00A579A4">
              <w:rPr>
                <w:sz w:val="24"/>
                <w:szCs w:val="24"/>
              </w:rPr>
              <w:t>п/п</w:t>
            </w:r>
          </w:p>
        </w:tc>
        <w:tc>
          <w:tcPr>
            <w:tcW w:w="877"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sz w:val="24"/>
                <w:szCs w:val="24"/>
              </w:rPr>
              <w:t>№</w:t>
            </w:r>
          </w:p>
          <w:p w:rsidR="003C49BE" w:rsidRPr="00A579A4" w:rsidRDefault="003C49BE">
            <w:pPr>
              <w:pStyle w:val="ConsPlusNormal"/>
              <w:jc w:val="center"/>
              <w:rPr>
                <w:sz w:val="24"/>
                <w:szCs w:val="24"/>
              </w:rPr>
            </w:pPr>
            <w:r w:rsidRPr="00A579A4">
              <w:rPr>
                <w:sz w:val="24"/>
                <w:szCs w:val="24"/>
              </w:rPr>
              <w:t>места</w:t>
            </w:r>
          </w:p>
        </w:tc>
        <w:tc>
          <w:tcPr>
            <w:tcW w:w="1843"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bCs/>
                <w:sz w:val="24"/>
                <w:szCs w:val="24"/>
              </w:rPr>
              <w:t xml:space="preserve">Адресные ориентиры нестационарного  торгового объекта   </w:t>
            </w:r>
          </w:p>
        </w:tc>
        <w:tc>
          <w:tcPr>
            <w:tcW w:w="1611"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bCs/>
                <w:sz w:val="24"/>
                <w:szCs w:val="24"/>
              </w:rPr>
              <w:t>Вид нестационарного торгового объекта</w:t>
            </w:r>
          </w:p>
        </w:tc>
        <w:tc>
          <w:tcPr>
            <w:tcW w:w="1797"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bCs/>
                <w:sz w:val="24"/>
                <w:szCs w:val="24"/>
              </w:rPr>
              <w:t>Вид деятельности,  специализация (при ее наличии) нестационарного торгового объекта</w:t>
            </w:r>
          </w:p>
        </w:tc>
        <w:tc>
          <w:tcPr>
            <w:tcW w:w="1695" w:type="dxa"/>
            <w:tcBorders>
              <w:top w:val="single" w:sz="4" w:space="0" w:color="auto"/>
              <w:left w:val="single" w:sz="4" w:space="0" w:color="auto"/>
              <w:bottom w:val="single" w:sz="4" w:space="0" w:color="auto"/>
              <w:right w:val="single" w:sz="4" w:space="0" w:color="auto"/>
            </w:tcBorders>
            <w:hideMark/>
          </w:tcPr>
          <w:p w:rsidR="003C49BE" w:rsidRPr="00A579A4" w:rsidRDefault="003C49BE">
            <w:pPr>
              <w:pStyle w:val="ConsPlusNormal"/>
              <w:jc w:val="center"/>
              <w:rPr>
                <w:sz w:val="24"/>
                <w:szCs w:val="24"/>
              </w:rPr>
            </w:pPr>
            <w:r w:rsidRPr="00A579A4">
              <w:rPr>
                <w:bCs/>
                <w:sz w:val="24"/>
                <w:szCs w:val="24"/>
              </w:rPr>
              <w:t>Площадь места размещения нестационарного торгового объекта, кв.м</w:t>
            </w:r>
          </w:p>
        </w:tc>
        <w:tc>
          <w:tcPr>
            <w:tcW w:w="1524" w:type="dxa"/>
            <w:tcBorders>
              <w:top w:val="single" w:sz="4" w:space="0" w:color="auto"/>
              <w:left w:val="single" w:sz="4" w:space="0" w:color="auto"/>
              <w:bottom w:val="single" w:sz="4" w:space="0" w:color="auto"/>
              <w:right w:val="single" w:sz="4" w:space="0" w:color="auto"/>
            </w:tcBorders>
            <w:hideMark/>
          </w:tcPr>
          <w:p w:rsidR="003C49BE" w:rsidRPr="00A579A4" w:rsidRDefault="003C49BE">
            <w:pPr>
              <w:jc w:val="center"/>
              <w:rPr>
                <w:rFonts w:ascii="Times New Roman" w:eastAsia="Calibri" w:hAnsi="Times New Roman" w:cs="Times New Roman"/>
                <w:bCs/>
                <w:sz w:val="24"/>
                <w:szCs w:val="24"/>
                <w:lang w:eastAsia="en-US"/>
              </w:rPr>
            </w:pPr>
            <w:r w:rsidRPr="00A579A4">
              <w:rPr>
                <w:rFonts w:ascii="Times New Roman" w:hAnsi="Times New Roman" w:cs="Times New Roman"/>
                <w:bCs/>
                <w:sz w:val="24"/>
                <w:szCs w:val="24"/>
              </w:rPr>
              <w:t>Собственник земельного участка</w:t>
            </w:r>
          </w:p>
          <w:p w:rsidR="003C49BE" w:rsidRPr="00A579A4" w:rsidRDefault="003C49BE">
            <w:pPr>
              <w:pStyle w:val="ConsPlusNormal"/>
              <w:jc w:val="center"/>
              <w:rPr>
                <w:sz w:val="24"/>
                <w:szCs w:val="24"/>
              </w:rPr>
            </w:pPr>
            <w:r w:rsidRPr="00A579A4">
              <w:rPr>
                <w:bCs/>
                <w:sz w:val="24"/>
                <w:szCs w:val="24"/>
              </w:rPr>
              <w:t>(здания, строения, сооружения)</w:t>
            </w:r>
          </w:p>
        </w:tc>
      </w:tr>
    </w:tbl>
    <w:p w:rsidR="003C49BE" w:rsidRPr="00A579A4" w:rsidRDefault="003C49BE" w:rsidP="003C49BE">
      <w:pPr>
        <w:widowControl w:val="0"/>
        <w:autoSpaceDE w:val="0"/>
        <w:autoSpaceDN w:val="0"/>
        <w:spacing w:after="0" w:line="240" w:lineRule="auto"/>
        <w:jc w:val="both"/>
        <w:rPr>
          <w:rFonts w:ascii="Times New Roman" w:hAnsi="Times New Roman" w:cs="Times New Roman"/>
          <w:sz w:val="24"/>
          <w:szCs w:val="24"/>
          <w:lang w:eastAsia="en-US"/>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F27D6" w:rsidRPr="00A579A4" w:rsidRDefault="00CF27D6"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E67B5" w:rsidRDefault="00CE67B5"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CE67B5" w:rsidRPr="00A579A4" w:rsidRDefault="00CE67B5"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right"/>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Приложение № 4</w:t>
      </w:r>
    </w:p>
    <w:p w:rsidR="003C49BE" w:rsidRPr="00A579A4" w:rsidRDefault="003C49BE" w:rsidP="003C49BE">
      <w:pPr>
        <w:pStyle w:val="ConsPlusNormal"/>
        <w:jc w:val="right"/>
        <w:rPr>
          <w:sz w:val="24"/>
          <w:szCs w:val="24"/>
        </w:rPr>
      </w:pPr>
      <w:r w:rsidRPr="00A579A4">
        <w:rPr>
          <w:sz w:val="24"/>
          <w:szCs w:val="24"/>
        </w:rPr>
        <w:t>к Порядку</w:t>
      </w:r>
    </w:p>
    <w:p w:rsidR="003C49BE" w:rsidRPr="00A579A4" w:rsidRDefault="003C49BE" w:rsidP="003C49BE">
      <w:pPr>
        <w:pStyle w:val="ConsPlusNormal"/>
        <w:jc w:val="right"/>
        <w:rPr>
          <w:sz w:val="24"/>
          <w:szCs w:val="24"/>
        </w:rPr>
      </w:pPr>
      <w:r w:rsidRPr="00A579A4">
        <w:rPr>
          <w:sz w:val="24"/>
          <w:szCs w:val="24"/>
        </w:rPr>
        <w:t>размещения нестационарных</w:t>
      </w:r>
    </w:p>
    <w:p w:rsidR="003C49BE" w:rsidRPr="00A579A4" w:rsidRDefault="003C49BE" w:rsidP="003C49BE">
      <w:pPr>
        <w:pStyle w:val="ConsPlusNormal"/>
        <w:jc w:val="right"/>
        <w:rPr>
          <w:sz w:val="24"/>
          <w:szCs w:val="24"/>
        </w:rPr>
      </w:pPr>
      <w:r w:rsidRPr="00A579A4">
        <w:rPr>
          <w:sz w:val="24"/>
          <w:szCs w:val="24"/>
        </w:rPr>
        <w:t>торговых объектов</w:t>
      </w:r>
    </w:p>
    <w:p w:rsidR="00985DA5" w:rsidRPr="00E21931" w:rsidRDefault="003C49BE" w:rsidP="00985DA5">
      <w:pPr>
        <w:pStyle w:val="ConsPlusNormal"/>
        <w:jc w:val="right"/>
        <w:rPr>
          <w:sz w:val="24"/>
          <w:szCs w:val="24"/>
        </w:rPr>
      </w:pPr>
      <w:r w:rsidRPr="00A579A4">
        <w:rPr>
          <w:sz w:val="24"/>
          <w:szCs w:val="24"/>
        </w:rPr>
        <w:t xml:space="preserve">на территории </w:t>
      </w:r>
      <w:r w:rsidR="00985DA5">
        <w:rPr>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pStyle w:val="ConsPlusNormal"/>
        <w:jc w:val="right"/>
        <w:rPr>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b/>
          <w:sz w:val="24"/>
          <w:szCs w:val="24"/>
        </w:rPr>
      </w:pPr>
    </w:p>
    <w:p w:rsidR="003C49BE" w:rsidRPr="00A579A4" w:rsidRDefault="003C49BE" w:rsidP="00985DA5">
      <w:pPr>
        <w:widowControl w:val="0"/>
        <w:autoSpaceDE w:val="0"/>
        <w:autoSpaceDN w:val="0"/>
        <w:spacing w:after="0" w:line="240" w:lineRule="auto"/>
        <w:jc w:val="center"/>
        <w:rPr>
          <w:rFonts w:ascii="Times New Roman" w:eastAsia="Times New Roman" w:hAnsi="Times New Roman" w:cs="Times New Roman"/>
          <w:b/>
          <w:sz w:val="24"/>
          <w:szCs w:val="24"/>
        </w:rPr>
      </w:pPr>
      <w:r w:rsidRPr="00A579A4">
        <w:rPr>
          <w:rFonts w:ascii="Times New Roman" w:eastAsia="Times New Roman" w:hAnsi="Times New Roman" w:cs="Times New Roman"/>
          <w:b/>
          <w:sz w:val="24"/>
          <w:szCs w:val="24"/>
        </w:rPr>
        <w:t>Типовая форма договора на размещение</w:t>
      </w:r>
    </w:p>
    <w:p w:rsidR="003C49BE" w:rsidRPr="00A579A4" w:rsidRDefault="003C49BE" w:rsidP="00985DA5">
      <w:pPr>
        <w:widowControl w:val="0"/>
        <w:autoSpaceDE w:val="0"/>
        <w:autoSpaceDN w:val="0"/>
        <w:spacing w:after="0" w:line="240" w:lineRule="auto"/>
        <w:jc w:val="center"/>
        <w:rPr>
          <w:rFonts w:ascii="Times New Roman" w:eastAsia="Times New Roman" w:hAnsi="Times New Roman" w:cs="Times New Roman"/>
          <w:b/>
          <w:sz w:val="24"/>
          <w:szCs w:val="24"/>
        </w:rPr>
      </w:pPr>
      <w:r w:rsidRPr="00A579A4">
        <w:rPr>
          <w:rFonts w:ascii="Times New Roman" w:eastAsia="Times New Roman" w:hAnsi="Times New Roman" w:cs="Times New Roman"/>
          <w:b/>
          <w:sz w:val="24"/>
          <w:szCs w:val="24"/>
        </w:rPr>
        <w:t>нестационарного торгового объекта</w:t>
      </w:r>
    </w:p>
    <w:p w:rsidR="00985DA5" w:rsidRPr="00985DA5" w:rsidRDefault="003C49BE" w:rsidP="00985DA5">
      <w:pPr>
        <w:pStyle w:val="ConsPlusNormal"/>
        <w:jc w:val="center"/>
        <w:rPr>
          <w:b/>
          <w:sz w:val="24"/>
          <w:szCs w:val="24"/>
        </w:rPr>
      </w:pPr>
      <w:r w:rsidRPr="00A579A4">
        <w:rPr>
          <w:b/>
          <w:sz w:val="24"/>
          <w:szCs w:val="24"/>
        </w:rPr>
        <w:t xml:space="preserve">на территории </w:t>
      </w:r>
      <w:r w:rsidR="00985DA5" w:rsidRPr="00985DA5">
        <w:rPr>
          <w:b/>
          <w:sz w:val="24"/>
          <w:szCs w:val="24"/>
        </w:rPr>
        <w:t>Суляевского сельского поселения Кумылженского                                                           муниципального района Волгоградской области</w:t>
      </w:r>
    </w:p>
    <w:p w:rsidR="003C49BE" w:rsidRPr="00985DA5" w:rsidRDefault="003C49BE" w:rsidP="003C49BE">
      <w:pPr>
        <w:pStyle w:val="ConsPlusNormal"/>
        <w:jc w:val="center"/>
        <w:rPr>
          <w:b/>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bookmarkStart w:id="5" w:name="P529"/>
      <w:bookmarkEnd w:id="5"/>
    </w:p>
    <w:p w:rsidR="003C49BE" w:rsidRPr="00A579A4" w:rsidRDefault="003C49BE" w:rsidP="00985DA5">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Договор на размещение</w:t>
      </w:r>
    </w:p>
    <w:p w:rsidR="003C49BE" w:rsidRPr="00A579A4" w:rsidRDefault="003C49BE" w:rsidP="00985DA5">
      <w:pPr>
        <w:pStyle w:val="ConsPlusNormal"/>
        <w:jc w:val="center"/>
        <w:rPr>
          <w:sz w:val="24"/>
          <w:szCs w:val="24"/>
        </w:rPr>
      </w:pPr>
      <w:r w:rsidRPr="00A579A4">
        <w:rPr>
          <w:sz w:val="24"/>
          <w:szCs w:val="24"/>
        </w:rPr>
        <w:t>нестационарного торгового объекта на территории</w:t>
      </w:r>
    </w:p>
    <w:p w:rsidR="00985DA5" w:rsidRPr="00E21931" w:rsidRDefault="00985DA5" w:rsidP="00985DA5">
      <w:pPr>
        <w:pStyle w:val="ConsPlusNormal"/>
        <w:jc w:val="center"/>
        <w:rPr>
          <w:sz w:val="24"/>
          <w:szCs w:val="24"/>
        </w:rPr>
      </w:pPr>
      <w:r>
        <w:rPr>
          <w:sz w:val="24"/>
          <w:szCs w:val="24"/>
        </w:rPr>
        <w:t>Суляевского сельского поселения Кумылженского                                                           муниципального района Волгоградской области</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                                           «__» _________ 20__ г.</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(полное наименование хозяйствующего субъекта)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в лице 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(должность, Ф.И.О.)</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действующего на основании 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именуемый  в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(указывается основание заключения Договора – протокол о результатах торгов, заявление хозяйствующего субъекта и т.п.)</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заключили настоящий Договор о нижеследующем:</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1. Предмет Договора</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bookmarkStart w:id="6" w:name="P560"/>
      <w:bookmarkEnd w:id="6"/>
      <w:r w:rsidRPr="00A579A4">
        <w:rPr>
          <w:rFonts w:ascii="Times New Roman" w:eastAsia="Times New Roman" w:hAnsi="Times New Roman" w:cs="Times New Roman"/>
          <w:sz w:val="24"/>
          <w:szCs w:val="24"/>
        </w:rPr>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lastRenderedPageBreak/>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согласно   картографической   схеме   размещения  объекта  масштаба  1:500,</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 Условия Договора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 Хозяйствующий субъект обязан:</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2.1.1. В течение ___ дней со дня подписания настоящего Договора, обеспечить размещение объекта, соответствующего требованиям п. 1.1 настоящего Договора.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2.1.2. Использовать объект в соответствии с условиями п. 1.1 настоящего Договора.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2.1.3. Произвести оплату за право на размещение нестационарного торгового объекта в размере и в порядке, определенном в </w:t>
      </w:r>
      <w:hyperlink r:id="rId15" w:history="1">
        <w:r w:rsidRPr="00A579A4">
          <w:rPr>
            <w:rStyle w:val="a3"/>
            <w:rFonts w:ascii="Times New Roman" w:eastAsia="Times New Roman" w:hAnsi="Times New Roman" w:cs="Times New Roman"/>
            <w:sz w:val="24"/>
            <w:szCs w:val="24"/>
          </w:rPr>
          <w:t>п. 3.1</w:t>
        </w:r>
      </w:hyperlink>
      <w:r w:rsidRPr="00A579A4">
        <w:rPr>
          <w:rFonts w:ascii="Times New Roman" w:eastAsia="Times New Roman" w:hAnsi="Times New Roman" w:cs="Times New Roman"/>
          <w:sz w:val="24"/>
          <w:szCs w:val="24"/>
        </w:rPr>
        <w:t xml:space="preserve"> настоящего Договора.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2.1.4. Не производить изменений внешнего облика объекта без письменного согласования с Уполномоченным органом.</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2.1.5. Уведомлять Уполномоченный орган о передаче права на размещение объекта третьим лицам.</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2.1.7. При прекращении настоящего Договора в срок, не превышающий ___ дней, обеспечить демонтаж и вывоз объекта с места его размещения.</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2.2. Хозяйствующий субъект имеет право:</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2.2.1. Разместить нестационарный торговый объект соответствующий условиям настоящего Договора в месте, предусмотренном Договором;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2.2.2. Передавать свои права по настоящему Договору третьим лицам.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2.3. Уполномоченный орган обязан:</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2.4. Уполномоченный орган имеет право:</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3. Плата за размещение объекта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 xml:space="preserve">3.1. Плата за право на размещение объекта устанавливается в размере </w:t>
      </w:r>
      <w:r w:rsidRPr="00A579A4">
        <w:rPr>
          <w:rFonts w:ascii="Times New Roman" w:eastAsia="Times New Roman" w:hAnsi="Times New Roman" w:cs="Times New Roman"/>
          <w:sz w:val="24"/>
          <w:szCs w:val="24"/>
        </w:rPr>
        <w:lastRenderedPageBreak/>
        <w:t>_________________________________ рублей (без учета НДС) за весь период (сумма цифрами и прописью)</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действия настоящего Договора.</w:t>
      </w:r>
    </w:p>
    <w:p w:rsidR="003C49BE" w:rsidRPr="00A579A4" w:rsidRDefault="003C49BE" w:rsidP="003C49B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Плата за право размещения объекта в квартал, составляет _________________________________ рублей (без учета НДС).</w:t>
      </w:r>
      <w:r w:rsidRPr="00A579A4">
        <w:rPr>
          <w:rFonts w:ascii="Times New Roman" w:eastAsia="Times New Roman" w:hAnsi="Times New Roman" w:cs="Times New Roman"/>
          <w:sz w:val="24"/>
          <w:szCs w:val="24"/>
          <w:vertAlign w:val="superscript"/>
        </w:rPr>
        <w:t xml:space="preserve"> </w:t>
      </w:r>
      <w:r w:rsidRPr="00A579A4">
        <w:rPr>
          <w:rFonts w:ascii="Times New Roman" w:eastAsia="Times New Roman" w:hAnsi="Times New Roman" w:cs="Times New Roman"/>
          <w:sz w:val="24"/>
          <w:szCs w:val="24"/>
          <w:vertAlign w:val="superscript"/>
        </w:rPr>
        <w:footnoteReference w:id="2"/>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(сумма цифрами и прописью)</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r w:rsidRPr="00A579A4">
        <w:rPr>
          <w:rFonts w:ascii="Times New Roman" w:eastAsia="Times New Roman" w:hAnsi="Times New Roman" w:cs="Times New Roman"/>
          <w:sz w:val="24"/>
          <w:szCs w:val="24"/>
          <w:vertAlign w:val="superscript"/>
        </w:rPr>
        <w:footnoteReference w:id="3"/>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Перечисление платы по Договору на размещение производится в течение _____ дней со дня заключения Договора на размещение в полном объеме.</w:t>
      </w:r>
      <w:r w:rsidRPr="00A579A4">
        <w:rPr>
          <w:rFonts w:ascii="Times New Roman" w:eastAsia="Times New Roman" w:hAnsi="Times New Roman" w:cs="Times New Roman"/>
          <w:sz w:val="24"/>
          <w:szCs w:val="24"/>
          <w:vertAlign w:val="superscript"/>
        </w:rPr>
        <w:footnoteReference w:id="4"/>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3.3. Перечисление платы по Договору на размещение производится по следующим реквизитам:</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3.4. Перечисление НДС осуществляется Хозяйствующим субъектом самостоятельно в соответствии с действующим законодательством.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3.5. Перечисленный Хозяйствующим субъектом задаток засчитывается в счет оплаты по настоящему Договору</w:t>
      </w:r>
      <w:r w:rsidRPr="00A579A4">
        <w:rPr>
          <w:rFonts w:ascii="Times New Roman" w:eastAsia="Times New Roman" w:hAnsi="Times New Roman" w:cs="Times New Roman"/>
          <w:sz w:val="24"/>
          <w:szCs w:val="24"/>
          <w:vertAlign w:val="superscript"/>
        </w:rPr>
        <w:footnoteReference w:id="5"/>
      </w:r>
      <w:r w:rsidRPr="00A579A4">
        <w:rPr>
          <w:rFonts w:ascii="Times New Roman" w:eastAsia="Times New Roman" w:hAnsi="Times New Roman" w:cs="Times New Roman"/>
          <w:sz w:val="24"/>
          <w:szCs w:val="24"/>
        </w:rPr>
        <w:t>.</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4. Срок действия Договора</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4.1. Настоящий Договор вступает в силу со дня его подписания Сторонами и действует до "____" _________ 20__ г.</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 Прекращение и расторжение Договора</w:t>
      </w: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 Действие настоящего Договора прекращается в следующих случаях:</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5.1.1. по истечении срока, на который заключен Договор;</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5.1.3. если размещение объекта в определенном месте не соответствует требованиям действующего законодательства;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5.1.4. расторжения Договора в одностороннем порядке;</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5.1.5. в иных случаях, предусмотренных действующим законодательством.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 Договор на размещение может быть расторгнут досрочно в одностороннем порядке в следующих случаях:</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5.2.1. по заявлению Хозяйствующего субъекта о расторжении Договора;</w:t>
      </w:r>
      <w:r w:rsidRPr="00A579A4">
        <w:rPr>
          <w:rFonts w:ascii="Times New Roman" w:eastAsia="Times New Roman" w:hAnsi="Times New Roman" w:cs="Times New Roman"/>
          <w:sz w:val="24"/>
          <w:szCs w:val="24"/>
          <w:vertAlign w:val="superscript"/>
        </w:rPr>
        <w:footnoteReference w:id="6"/>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5.2.2. зафиксированных в установленном порядке двух и более в течение года нарушений, выявленных в работе объекта;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5.2.3. невнесение Хозяйствующим субъектом платы по настоящему Договору в порядке и в сроки, указанные в п. 3.2 настоящего Договора;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lastRenderedPageBreak/>
        <w:t>5.2.4. размещение объекта, не соответствующего Схеме или не соответствующего архитектурному решению;</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5.2.5. не размещение Хозяйствующим субъектом в месте, определенном Договором, объекта, в течение ___ месяцев с даты заключения настоящего Договора;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5.2.6. использование Хозяйствующим субъектом объекта с нарушением  условий, указанных в п. 1.1 настоящего Договора.</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5.2.7. изменение внешнего облика объекта без письменного согласования с Уполномоченным органом.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5.2.8. в иных случаях предусмотренных действующим законодательством.</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6. Заключительные положения</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rsidR="003C49BE" w:rsidRPr="00A579A4" w:rsidRDefault="003C49BE" w:rsidP="003C49B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3C49BE" w:rsidRPr="00A579A4" w:rsidRDefault="003C49BE" w:rsidP="003C49BE">
      <w:pPr>
        <w:widowControl w:val="0"/>
        <w:autoSpaceDE w:val="0"/>
        <w:autoSpaceDN w:val="0"/>
        <w:spacing w:after="0" w:line="240" w:lineRule="auto"/>
        <w:jc w:val="center"/>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7. Реквизиты и подписи Сторон</w:t>
      </w:r>
    </w:p>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794"/>
        <w:gridCol w:w="4422"/>
      </w:tblGrid>
      <w:tr w:rsidR="003C49BE" w:rsidRPr="00A579A4" w:rsidTr="003C49BE">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Хозяйствующий субъект</w:t>
            </w:r>
          </w:p>
        </w:tc>
        <w:tc>
          <w:tcPr>
            <w:tcW w:w="794"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Уполномоченный орган</w:t>
            </w:r>
          </w:p>
        </w:tc>
      </w:tr>
      <w:tr w:rsidR="003C49BE" w:rsidRPr="00A579A4" w:rsidTr="003C49BE">
        <w:tc>
          <w:tcPr>
            <w:tcW w:w="4422"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r>
      <w:tr w:rsidR="003C49BE" w:rsidRPr="00A579A4" w:rsidTr="003C49BE">
        <w:tc>
          <w:tcPr>
            <w:tcW w:w="4422"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r>
      <w:tr w:rsidR="003C49BE" w:rsidRPr="00A579A4" w:rsidTr="003C49BE">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Подпись</w:t>
            </w:r>
          </w:p>
        </w:tc>
        <w:tc>
          <w:tcPr>
            <w:tcW w:w="794"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Подпись</w:t>
            </w:r>
          </w:p>
        </w:tc>
      </w:tr>
      <w:tr w:rsidR="003C49BE" w:rsidRPr="00A579A4" w:rsidTr="003C49BE">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М.П.</w:t>
            </w:r>
          </w:p>
        </w:tc>
        <w:tc>
          <w:tcPr>
            <w:tcW w:w="794" w:type="dxa"/>
            <w:tcBorders>
              <w:top w:val="single" w:sz="4" w:space="0" w:color="auto"/>
              <w:left w:val="single" w:sz="4" w:space="0" w:color="auto"/>
              <w:bottom w:val="single" w:sz="4" w:space="0" w:color="auto"/>
              <w:right w:val="single" w:sz="4" w:space="0" w:color="auto"/>
            </w:tcBorders>
          </w:tcPr>
          <w:p w:rsidR="003C49BE" w:rsidRPr="00A579A4" w:rsidRDefault="003C49BE">
            <w:pPr>
              <w:widowControl w:val="0"/>
              <w:autoSpaceDE w:val="0"/>
              <w:autoSpaceDN w:val="0"/>
              <w:spacing w:after="0" w:line="240" w:lineRule="auto"/>
              <w:rPr>
                <w:rFonts w:ascii="Times New Roman" w:eastAsia="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hideMark/>
          </w:tcPr>
          <w:p w:rsidR="003C49BE" w:rsidRPr="00A579A4" w:rsidRDefault="003C49BE">
            <w:pPr>
              <w:widowControl w:val="0"/>
              <w:autoSpaceDE w:val="0"/>
              <w:autoSpaceDN w:val="0"/>
              <w:spacing w:after="0" w:line="240" w:lineRule="auto"/>
              <w:jc w:val="both"/>
              <w:rPr>
                <w:rFonts w:ascii="Times New Roman" w:eastAsia="Times New Roman" w:hAnsi="Times New Roman" w:cs="Times New Roman"/>
                <w:sz w:val="24"/>
                <w:szCs w:val="24"/>
              </w:rPr>
            </w:pPr>
            <w:r w:rsidRPr="00A579A4">
              <w:rPr>
                <w:rFonts w:ascii="Times New Roman" w:eastAsia="Times New Roman" w:hAnsi="Times New Roman" w:cs="Times New Roman"/>
                <w:sz w:val="24"/>
                <w:szCs w:val="24"/>
              </w:rPr>
              <w:t>М.П.</w:t>
            </w:r>
          </w:p>
        </w:tc>
      </w:tr>
    </w:tbl>
    <w:p w:rsidR="003C49BE" w:rsidRPr="00A579A4" w:rsidRDefault="003C49BE" w:rsidP="003C49BE">
      <w:pPr>
        <w:widowControl w:val="0"/>
        <w:autoSpaceDE w:val="0"/>
        <w:autoSpaceDN w:val="0"/>
        <w:spacing w:after="0" w:line="240" w:lineRule="auto"/>
        <w:jc w:val="both"/>
        <w:rPr>
          <w:rFonts w:ascii="Times New Roman" w:eastAsia="Times New Roman" w:hAnsi="Times New Roman" w:cs="Times New Roman"/>
          <w:sz w:val="24"/>
          <w:szCs w:val="24"/>
        </w:rPr>
      </w:pPr>
    </w:p>
    <w:p w:rsidR="0066526F" w:rsidRPr="00A579A4" w:rsidRDefault="0066526F">
      <w:pPr>
        <w:rPr>
          <w:rFonts w:ascii="Times New Roman" w:hAnsi="Times New Roman" w:cs="Times New Roman"/>
          <w:sz w:val="24"/>
          <w:szCs w:val="24"/>
        </w:rPr>
      </w:pPr>
    </w:p>
    <w:sectPr w:rsidR="0066526F" w:rsidRPr="00A579A4" w:rsidSect="00F224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1C6" w:rsidRDefault="00E541C6" w:rsidP="003C49BE">
      <w:pPr>
        <w:spacing w:after="0" w:line="240" w:lineRule="auto"/>
      </w:pPr>
      <w:r>
        <w:separator/>
      </w:r>
    </w:p>
  </w:endnote>
  <w:endnote w:type="continuationSeparator" w:id="1">
    <w:p w:rsidR="00E541C6" w:rsidRDefault="00E541C6" w:rsidP="003C4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1C6" w:rsidRDefault="00E541C6" w:rsidP="003C49BE">
      <w:pPr>
        <w:spacing w:after="0" w:line="240" w:lineRule="auto"/>
      </w:pPr>
      <w:r>
        <w:separator/>
      </w:r>
    </w:p>
  </w:footnote>
  <w:footnote w:type="continuationSeparator" w:id="1">
    <w:p w:rsidR="00E541C6" w:rsidRDefault="00E541C6" w:rsidP="003C49BE">
      <w:pPr>
        <w:spacing w:after="0" w:line="240" w:lineRule="auto"/>
      </w:pPr>
      <w:r>
        <w:continuationSeparator/>
      </w:r>
    </w:p>
  </w:footnote>
  <w:footnote w:id="2">
    <w:p w:rsidR="001F675A" w:rsidRDefault="001F675A" w:rsidP="003C49BE">
      <w:pPr>
        <w:pStyle w:val="a4"/>
        <w:spacing w:after="0"/>
        <w:jc w:val="both"/>
        <w:rPr>
          <w:i/>
        </w:rPr>
      </w:pPr>
      <w:r>
        <w:rPr>
          <w:rStyle w:val="a6"/>
          <w:i/>
        </w:rPr>
        <w:footnoteRef/>
      </w:r>
      <w:r>
        <w:rPr>
          <w:i/>
        </w:rPr>
        <w:t xml:space="preserve"> Пункт включается в случае, если Договор заключен на период более 1 года</w:t>
      </w:r>
    </w:p>
  </w:footnote>
  <w:footnote w:id="3">
    <w:p w:rsidR="001F675A" w:rsidRDefault="001F675A" w:rsidP="003C49BE">
      <w:pPr>
        <w:pStyle w:val="a4"/>
        <w:spacing w:after="0"/>
        <w:jc w:val="both"/>
        <w:rPr>
          <w:i/>
        </w:rPr>
      </w:pPr>
      <w:r>
        <w:rPr>
          <w:rStyle w:val="a6"/>
          <w:i/>
        </w:rPr>
        <w:footnoteRef/>
      </w:r>
      <w:r>
        <w:rPr>
          <w:i/>
        </w:rPr>
        <w:t xml:space="preserve"> Пункт включается в случае, если Договор заключен на период более 1 года</w:t>
      </w:r>
    </w:p>
  </w:footnote>
  <w:footnote w:id="4">
    <w:p w:rsidR="001F675A" w:rsidRDefault="001F675A" w:rsidP="003C49BE">
      <w:pPr>
        <w:pStyle w:val="a4"/>
        <w:spacing w:after="0"/>
        <w:jc w:val="both"/>
        <w:rPr>
          <w:i/>
        </w:rPr>
      </w:pPr>
      <w:r>
        <w:rPr>
          <w:rStyle w:val="a6"/>
          <w:i/>
        </w:rPr>
        <w:footnoteRef/>
      </w:r>
      <w:r>
        <w:rPr>
          <w:i/>
        </w:rPr>
        <w:t xml:space="preserve"> Пункт включается в случае, если Договор заключен на период менее 1 года</w:t>
      </w:r>
    </w:p>
  </w:footnote>
  <w:footnote w:id="5">
    <w:p w:rsidR="001F675A" w:rsidRDefault="001F675A" w:rsidP="003C49BE">
      <w:pPr>
        <w:pStyle w:val="a4"/>
        <w:spacing w:after="0" w:line="240" w:lineRule="auto"/>
        <w:jc w:val="both"/>
        <w:rPr>
          <w:i/>
        </w:rPr>
      </w:pPr>
      <w:r>
        <w:rPr>
          <w:rStyle w:val="a6"/>
          <w:i/>
        </w:rPr>
        <w:footnoteRef/>
      </w:r>
      <w:r>
        <w:rPr>
          <w:i/>
        </w:rPr>
        <w:t xml:space="preserve"> Пункт включается в Договор, в случае заключения Договора по результатам торгов</w:t>
      </w:r>
    </w:p>
  </w:footnote>
  <w:footnote w:id="6">
    <w:p w:rsidR="001F675A" w:rsidRDefault="001F675A" w:rsidP="003C49BE">
      <w:pPr>
        <w:pStyle w:val="a4"/>
        <w:spacing w:after="0" w:line="240" w:lineRule="auto"/>
        <w:jc w:val="both"/>
        <w:rPr>
          <w:i/>
        </w:rPr>
      </w:pPr>
      <w:r>
        <w:rPr>
          <w:rStyle w:val="a6"/>
          <w:i/>
        </w:rPr>
        <w:footnoteRef/>
      </w:r>
      <w:r>
        <w:rPr>
          <w:i/>
        </w:rPr>
        <w:t xml:space="preserve"> Подпункт не включается в Договор в случае заключения Договора по результатам торгов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49BE"/>
    <w:rsid w:val="00033044"/>
    <w:rsid w:val="00040E72"/>
    <w:rsid w:val="00042E44"/>
    <w:rsid w:val="00044DB3"/>
    <w:rsid w:val="000554DA"/>
    <w:rsid w:val="00076AEE"/>
    <w:rsid w:val="00091046"/>
    <w:rsid w:val="000B2F2B"/>
    <w:rsid w:val="000D0591"/>
    <w:rsid w:val="000E02A1"/>
    <w:rsid w:val="00117601"/>
    <w:rsid w:val="001C70E2"/>
    <w:rsid w:val="001D6791"/>
    <w:rsid w:val="001F675A"/>
    <w:rsid w:val="0021763A"/>
    <w:rsid w:val="00226742"/>
    <w:rsid w:val="0023780C"/>
    <w:rsid w:val="00240EB5"/>
    <w:rsid w:val="00243A9C"/>
    <w:rsid w:val="002A7FDC"/>
    <w:rsid w:val="002B5025"/>
    <w:rsid w:val="002C6F62"/>
    <w:rsid w:val="00320AC6"/>
    <w:rsid w:val="00370AD6"/>
    <w:rsid w:val="0038025B"/>
    <w:rsid w:val="00383646"/>
    <w:rsid w:val="003B385E"/>
    <w:rsid w:val="003C49BE"/>
    <w:rsid w:val="004073BD"/>
    <w:rsid w:val="00447E65"/>
    <w:rsid w:val="00472E27"/>
    <w:rsid w:val="004E4C3A"/>
    <w:rsid w:val="0050743B"/>
    <w:rsid w:val="00520EB4"/>
    <w:rsid w:val="00523C88"/>
    <w:rsid w:val="005240C4"/>
    <w:rsid w:val="005423F7"/>
    <w:rsid w:val="00596506"/>
    <w:rsid w:val="005C6A79"/>
    <w:rsid w:val="005D3D5E"/>
    <w:rsid w:val="005D3D60"/>
    <w:rsid w:val="005D5B9E"/>
    <w:rsid w:val="005E65D2"/>
    <w:rsid w:val="005E771C"/>
    <w:rsid w:val="00635B88"/>
    <w:rsid w:val="0066526F"/>
    <w:rsid w:val="00697451"/>
    <w:rsid w:val="006A0799"/>
    <w:rsid w:val="006B2B7A"/>
    <w:rsid w:val="006C7520"/>
    <w:rsid w:val="006D74AF"/>
    <w:rsid w:val="006F1B3B"/>
    <w:rsid w:val="00756320"/>
    <w:rsid w:val="00763B28"/>
    <w:rsid w:val="00775FCC"/>
    <w:rsid w:val="00790136"/>
    <w:rsid w:val="007E2319"/>
    <w:rsid w:val="008031DD"/>
    <w:rsid w:val="0083793E"/>
    <w:rsid w:val="00862DFF"/>
    <w:rsid w:val="0088701D"/>
    <w:rsid w:val="008915EE"/>
    <w:rsid w:val="008F4D54"/>
    <w:rsid w:val="00905F21"/>
    <w:rsid w:val="00915943"/>
    <w:rsid w:val="00936ABD"/>
    <w:rsid w:val="00944334"/>
    <w:rsid w:val="00964224"/>
    <w:rsid w:val="00976F27"/>
    <w:rsid w:val="00985DA5"/>
    <w:rsid w:val="009B3581"/>
    <w:rsid w:val="009C5DED"/>
    <w:rsid w:val="009D1A9B"/>
    <w:rsid w:val="00A01B46"/>
    <w:rsid w:val="00A03CA5"/>
    <w:rsid w:val="00A37CE3"/>
    <w:rsid w:val="00A579A4"/>
    <w:rsid w:val="00AD11D0"/>
    <w:rsid w:val="00B3772D"/>
    <w:rsid w:val="00B803BC"/>
    <w:rsid w:val="00B959C7"/>
    <w:rsid w:val="00BA1CE6"/>
    <w:rsid w:val="00BE6A50"/>
    <w:rsid w:val="00C06EFE"/>
    <w:rsid w:val="00C32362"/>
    <w:rsid w:val="00C45435"/>
    <w:rsid w:val="00C47097"/>
    <w:rsid w:val="00CA2228"/>
    <w:rsid w:val="00CE67B5"/>
    <w:rsid w:val="00CF1830"/>
    <w:rsid w:val="00CF27D6"/>
    <w:rsid w:val="00D2267C"/>
    <w:rsid w:val="00D30B57"/>
    <w:rsid w:val="00D42736"/>
    <w:rsid w:val="00D70D43"/>
    <w:rsid w:val="00DB208C"/>
    <w:rsid w:val="00E06F01"/>
    <w:rsid w:val="00E21931"/>
    <w:rsid w:val="00E313BC"/>
    <w:rsid w:val="00E441A2"/>
    <w:rsid w:val="00E541C6"/>
    <w:rsid w:val="00E71518"/>
    <w:rsid w:val="00E7771E"/>
    <w:rsid w:val="00E85F0F"/>
    <w:rsid w:val="00EA3893"/>
    <w:rsid w:val="00EA6812"/>
    <w:rsid w:val="00F01B05"/>
    <w:rsid w:val="00F03BAD"/>
    <w:rsid w:val="00F224D7"/>
    <w:rsid w:val="00F44F58"/>
    <w:rsid w:val="00F6231A"/>
    <w:rsid w:val="00FF0AA4"/>
    <w:rsid w:val="00FF286D"/>
    <w:rsid w:val="00FF6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C49BE"/>
    <w:rPr>
      <w:color w:val="0000FF"/>
      <w:u w:val="single"/>
    </w:rPr>
  </w:style>
  <w:style w:type="paragraph" w:styleId="a4">
    <w:name w:val="footnote text"/>
    <w:basedOn w:val="a"/>
    <w:link w:val="a5"/>
    <w:uiPriority w:val="99"/>
    <w:semiHidden/>
    <w:unhideWhenUsed/>
    <w:rsid w:val="003C49BE"/>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3C49BE"/>
    <w:rPr>
      <w:rFonts w:ascii="Calibri" w:eastAsia="Calibri" w:hAnsi="Calibri" w:cs="Times New Roman"/>
      <w:sz w:val="20"/>
      <w:szCs w:val="20"/>
      <w:lang w:eastAsia="en-US"/>
    </w:rPr>
  </w:style>
  <w:style w:type="paragraph" w:customStyle="1" w:styleId="ConsPlusNormal">
    <w:name w:val="ConsPlusNormal"/>
    <w:rsid w:val="003C49B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6">
    <w:name w:val="footnote reference"/>
    <w:uiPriority w:val="99"/>
    <w:semiHidden/>
    <w:unhideWhenUsed/>
    <w:rsid w:val="003C49BE"/>
    <w:rPr>
      <w:vertAlign w:val="superscript"/>
    </w:rPr>
  </w:style>
  <w:style w:type="paragraph" w:styleId="a7">
    <w:name w:val="No Spacing"/>
    <w:uiPriority w:val="1"/>
    <w:qFormat/>
    <w:rsid w:val="00A579A4"/>
    <w:pPr>
      <w:suppressAutoHyphens/>
      <w:spacing w:after="0" w:line="240" w:lineRule="auto"/>
    </w:pPr>
    <w:rPr>
      <w:rFonts w:ascii="Times New Roman" w:eastAsia="Times New Roman" w:hAnsi="Times New Roman" w:cs="Times New Roman"/>
      <w:sz w:val="24"/>
      <w:szCs w:val="24"/>
      <w:lang w:eastAsia="zh-CN"/>
    </w:rPr>
  </w:style>
  <w:style w:type="paragraph" w:styleId="a8">
    <w:name w:val="Normal (Web)"/>
    <w:basedOn w:val="a"/>
    <w:unhideWhenUsed/>
    <w:rsid w:val="000E02A1"/>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60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4C2A49ED20BC85676E3D9382DF1C227115FD62AB2E0977966CPD48I" TargetMode="External"/><Relationship Id="rId13" Type="http://schemas.openxmlformats.org/officeDocument/2006/relationships/hyperlink" Target="consultantplus://offline/ref=DC5C109FD6C32C193F1EED642EF3F8401F3BD9BBA25990D072A3EB6E8C5B5D22D829EDE78AXCFEN" TargetMode="External"/><Relationship Id="rId3" Type="http://schemas.openxmlformats.org/officeDocument/2006/relationships/settings" Target="settings.xml"/><Relationship Id="rId7" Type="http://schemas.openxmlformats.org/officeDocument/2006/relationships/hyperlink" Target="consultantplus://offline/ref=35C24C2A49ED20BC85676D288A82DF1C217214F36DFA790B26C362DD99P14FI" TargetMode="External"/><Relationship Id="rId12" Type="http://schemas.openxmlformats.org/officeDocument/2006/relationships/hyperlink" Target="consultantplus://offline/ref=DC5C109FD6C32C193F1EED642EF3F8401F3BDFBAA25C90D072A3EB6E8C5B5D22D829EDE38BCE221CXDF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n--34-dlclb3ae1awds9l.xn--p1ai/" TargetMode="External"/><Relationship Id="rId5" Type="http://schemas.openxmlformats.org/officeDocument/2006/relationships/footnotes" Target="footnotes.xml"/><Relationship Id="rId15" Type="http://schemas.openxmlformats.org/officeDocument/2006/relationships/hyperlink" Target="consultantplus://offline/ref=F088F0CABEE1A512035D466E62A5E641681AF40570D180671FC60BF0877DEE4A17DF279AEC8BE4y2K4M" TargetMode="External"/><Relationship Id="rId10" Type="http://schemas.openxmlformats.org/officeDocument/2006/relationships/hyperlink" Target="consultantplus://offline/ref=35C24C2A49ED20BC856764318D82DF1C247C16FC6AFF790B26C362DD99P14FI" TargetMode="External"/><Relationship Id="rId4" Type="http://schemas.openxmlformats.org/officeDocument/2006/relationships/webSettings" Target="webSettings.xml"/><Relationship Id="rId9" Type="http://schemas.openxmlformats.org/officeDocument/2006/relationships/hyperlink" Target="consultantplus://offline/ref=35C24C2A49ED20BC85676D288A82DF1C217310F36CF8790B26C362DD99P14FI" TargetMode="External"/><Relationship Id="rId14" Type="http://schemas.openxmlformats.org/officeDocument/2006/relationships/hyperlink" Target="consultantplus://offline/ref=75829066CD49F05E42BFDCBCB7D84F9574EFDC0A5589F414202D6F048E90AA196FBFFC3135652441SA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CBF3-F208-47F8-A4C7-25A09E2E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10288</Words>
  <Characters>58644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2022-09-02T11:31:00Z</cp:lastPrinted>
  <dcterms:created xsi:type="dcterms:W3CDTF">2022-08-11T12:55:00Z</dcterms:created>
  <dcterms:modified xsi:type="dcterms:W3CDTF">2022-09-09T08:01:00Z</dcterms:modified>
</cp:coreProperties>
</file>