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3831" w14:textId="77777777" w:rsidR="00D20B51" w:rsidRPr="00D20B51" w:rsidRDefault="00D20B51" w:rsidP="00D20B5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20B5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Как сохранить переплату в бюджете.</w:t>
      </w:r>
    </w:p>
    <w:p w14:paraId="30B67FC0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4FBB52" w14:textId="77777777" w:rsidR="00D20B51" w:rsidRPr="00D20B51" w:rsidRDefault="00D20B51" w:rsidP="00D20B51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20B5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НДФЛ, УСН, ЕСХН</w:t>
      </w:r>
    </w:p>
    <w:p w14:paraId="61D21912" w14:textId="77777777" w:rsidR="00D20B51" w:rsidRPr="00D20B51" w:rsidRDefault="00D20B51" w:rsidP="00D20B5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18B10A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По состоянию за 31.12.2022 вся переплата, сложившаяся по НДФЛ, УСН, ЕСХН, фиксируется на соответствующем налоге и в соответствующем бюджете. Т.е. принудительного переноса на единый налоговый платеж (ЕНП) не будет.</w:t>
      </w:r>
    </w:p>
    <w:p w14:paraId="524C9CE1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Указанная переплата остается в бюджете до</w:t>
      </w:r>
      <w:r w:rsidRPr="00D20B5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срока представления декларации/расчета или истечении 10 дней после регламентной даты предоставления </w:t>
      </w:r>
      <w:r w:rsidRPr="00D20B51">
        <w:rPr>
          <w:rFonts w:ascii="Times New Roman" w:eastAsia="Calibri" w:hAnsi="Times New Roman" w:cs="Times New Roman"/>
          <w:sz w:val="28"/>
          <w:szCs w:val="28"/>
        </w:rPr>
        <w:t>в ЕНС:</w:t>
      </w:r>
    </w:p>
    <w:p w14:paraId="602B522E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- НДФЛ - 25.02.2023 (+ 10 рабочих дней если декларация не представлена)</w:t>
      </w:r>
    </w:p>
    <w:p w14:paraId="78FCA4DF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- УСН ЮЛ 25.03.2023 (+ 10 рабочих дней если декларация не представлена)</w:t>
      </w:r>
    </w:p>
    <w:p w14:paraId="0F4DEA03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- УСН ФЛ 25.04.2023 (+ 10 рабочих дней если декларация не представлена)</w:t>
      </w:r>
    </w:p>
    <w:p w14:paraId="3B173741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- ЕСХН – 25.03.2023 (+ 10 рабочих дней если декларация не представлена)</w:t>
      </w:r>
    </w:p>
    <w:p w14:paraId="04AF7B01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0E864A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При наступлении указанной даты сравниваются суммы, указанные в декларации, с суммами, зафиксированными (уплаченными) по соответствующим налогам (бюджетам).</w:t>
      </w:r>
    </w:p>
    <w:p w14:paraId="5742B62C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В случае если суммы, зафиксированные (уплаченные) по соответствующим налогам (бюджетам), превышают суммы, исчисленные в декларациях, производится перенос излишка суммы на ЕНП.</w:t>
      </w:r>
    </w:p>
    <w:p w14:paraId="3553A867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Указанный перенос на ЕНП осуществляется на следующий день после представления соответствующей декларации или по истечении 10 дней с установленного срока ее представления в случае ее непредставления.</w:t>
      </w:r>
    </w:p>
    <w:p w14:paraId="657038E7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Чтобы вернуть деньги в бюджет налогоплательщик должен представить заявление о распоряжении суммой денежных средств путем зачета в счет исполнения предстоящей обязанности по уплате конкретного налога. В заявлении обязательно указывается конкретный налог (КБК) и бюджет (ОКТМО) и соответствующие срок уплаты. Такое заявление представляется в налоговый орган через ЛК или ТКС.</w:t>
      </w:r>
    </w:p>
    <w:p w14:paraId="1D43ECAF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Для фактического зачисления денег в бюджет налоговым органом будет направлена соответствующая информация в орган Федерального казначейства не позднее следующего дня после получения заявления от налогоплательщика.</w:t>
      </w:r>
    </w:p>
    <w:p w14:paraId="51DBA53A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5E8FFD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ВАЖНО!!!</w:t>
      </w:r>
    </w:p>
    <w:p w14:paraId="30C6C8A9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14:paraId="550CB6A9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14:paraId="63C8653B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 xml:space="preserve">- возникновения начислений </w:t>
      </w:r>
      <w:proofErr w:type="gramStart"/>
      <w:r w:rsidRPr="00D20B51">
        <w:rPr>
          <w:rFonts w:ascii="Times New Roman" w:eastAsia="Calibri" w:hAnsi="Times New Roman" w:cs="Times New Roman"/>
          <w:sz w:val="28"/>
          <w:szCs w:val="28"/>
        </w:rPr>
        <w:t>по обязанностям</w:t>
      </w:r>
      <w:proofErr w:type="gramEnd"/>
      <w:r w:rsidRPr="00D20B51">
        <w:rPr>
          <w:rFonts w:ascii="Times New Roman" w:eastAsia="Calibri" w:hAnsi="Times New Roman" w:cs="Times New Roman"/>
          <w:sz w:val="28"/>
          <w:szCs w:val="28"/>
        </w:rPr>
        <w:t xml:space="preserve"> в которые произведен зачет в счет предстоящих начислений (совпадает КБК, ОКТМО, срок уплаты и т.п.) – в размере указанных обязанностей.</w:t>
      </w:r>
    </w:p>
    <w:p w14:paraId="19E08198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D8730B" w14:textId="77777777" w:rsidR="00D20B51" w:rsidRPr="00D20B51" w:rsidRDefault="00D20B51" w:rsidP="00D20B51">
      <w:pPr>
        <w:widowControl w:val="0"/>
        <w:spacing w:after="0" w:line="240" w:lineRule="auto"/>
        <w:ind w:firstLine="993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0EC24A23" w14:textId="77777777" w:rsidR="00D20B51" w:rsidRPr="00D20B51" w:rsidRDefault="00D20B51" w:rsidP="00D20B51">
      <w:pPr>
        <w:widowControl w:val="0"/>
        <w:spacing w:after="0" w:line="240" w:lineRule="auto"/>
        <w:ind w:firstLine="993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sectPr w:rsidR="00D20B51" w:rsidRPr="00D20B51" w:rsidSect="00A428F8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14:paraId="4EA2CBB9" w14:textId="77777777" w:rsidR="00D20B51" w:rsidRPr="00D20B51" w:rsidRDefault="00D20B51" w:rsidP="00D20B51">
      <w:pPr>
        <w:widowControl w:val="0"/>
        <w:spacing w:after="0" w:line="240" w:lineRule="auto"/>
        <w:ind w:firstLine="993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20B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 xml:space="preserve">Транспортный и земельный налог организаций </w:t>
      </w:r>
    </w:p>
    <w:p w14:paraId="566E5C16" w14:textId="77777777" w:rsidR="00D20B51" w:rsidRPr="00D20B51" w:rsidRDefault="00D20B51" w:rsidP="00D20B51">
      <w:pPr>
        <w:widowControl w:val="0"/>
        <w:spacing w:after="0" w:line="240" w:lineRule="auto"/>
        <w:ind w:firstLine="993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20B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14:paraId="62CF96B3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 xml:space="preserve">По состоянию за 31.12.2022 вся переплата, сложившаяся </w:t>
      </w:r>
      <w:proofErr w:type="gramStart"/>
      <w:r w:rsidRPr="00D20B51">
        <w:rPr>
          <w:rFonts w:ascii="Times New Roman" w:eastAsia="Calibri" w:hAnsi="Times New Roman" w:cs="Times New Roman"/>
          <w:sz w:val="28"/>
          <w:szCs w:val="28"/>
        </w:rPr>
        <w:t>по транспортному и земельному налогу</w:t>
      </w:r>
      <w:proofErr w:type="gramEnd"/>
      <w:r w:rsidRPr="00D20B51">
        <w:rPr>
          <w:rFonts w:ascii="Times New Roman" w:eastAsia="Calibri" w:hAnsi="Times New Roman" w:cs="Times New Roman"/>
          <w:sz w:val="28"/>
          <w:szCs w:val="28"/>
        </w:rPr>
        <w:t xml:space="preserve"> фиксируется на соответствующем налоге и в соответствующем бюджете. Т.е. принудительного переноса на единый налоговый платеж (далее – ЕНП) не будет.</w:t>
      </w:r>
    </w:p>
    <w:p w14:paraId="50D541A5" w14:textId="77777777" w:rsidR="00D20B51" w:rsidRPr="00D20B51" w:rsidRDefault="00D20B51" w:rsidP="00D20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 xml:space="preserve">Указанная переплата остается в бюджете до момента отражения в ЕНС начислений, по указанным налогам в соответствии с расчетом, проведенным налоговым органом (ст. 363, 397 Налогового кодекса Российской Федерации). </w:t>
      </w:r>
    </w:p>
    <w:p w14:paraId="20443102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Начисленные налоговым органом суммы сравниваются с суммами авансов, зафиксированными (уплаченными) по соответствующим налогам (бюджетам).</w:t>
      </w:r>
    </w:p>
    <w:p w14:paraId="7318D9F0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В случае если суммы, зафиксированные (уплаченные) по соответствующим налогам (бюджетам), превышают суммы, исчисленные налоговым органом, производится перенос излишка суммы на ЕНП.</w:t>
      </w:r>
    </w:p>
    <w:p w14:paraId="1B6DBF94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Чтобы вернуть деньги в бюджет налогоплательщик должен представить заявление о распоряжении суммой денежных средств путем зачета в счет исполнения предстоящей обязанности по уплате конкретного налога. В заявлении обязательно указывается конкретный налог (КБК) и бюджет (ОКТМО) и соответствующие срок уплаты. Такое заявление представляется в налоговый орган через ЛК или ТКС.</w:t>
      </w:r>
    </w:p>
    <w:p w14:paraId="5C5B601D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Для фактического зачисления денег в бюджет налоговым органом будет направлена соответствующая информация в орган Федерального казначейства не позднее следующего дня после получения заявления от налогоплательщика.</w:t>
      </w:r>
    </w:p>
    <w:p w14:paraId="38832016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72C6E2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ВАЖНО!!!</w:t>
      </w:r>
    </w:p>
    <w:p w14:paraId="63448C3D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14:paraId="57C4EC95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14:paraId="38B4E39A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 xml:space="preserve">- возникновения начислений </w:t>
      </w:r>
      <w:proofErr w:type="gramStart"/>
      <w:r w:rsidRPr="00D20B51">
        <w:rPr>
          <w:rFonts w:ascii="Times New Roman" w:eastAsia="Calibri" w:hAnsi="Times New Roman" w:cs="Times New Roman"/>
          <w:sz w:val="28"/>
          <w:szCs w:val="28"/>
        </w:rPr>
        <w:t>по обязанностям</w:t>
      </w:r>
      <w:proofErr w:type="gramEnd"/>
      <w:r w:rsidRPr="00D20B51">
        <w:rPr>
          <w:rFonts w:ascii="Times New Roman" w:eastAsia="Calibri" w:hAnsi="Times New Roman" w:cs="Times New Roman"/>
          <w:sz w:val="28"/>
          <w:szCs w:val="28"/>
        </w:rPr>
        <w:t xml:space="preserve"> в которые произведен зачет в счет предстоящих начислений (совпадает КБК, ОКТМО, срок уплаты и т.п.) – в размере указанных обязанностей.</w:t>
      </w:r>
    </w:p>
    <w:p w14:paraId="0E8C4BC3" w14:textId="77777777" w:rsidR="00D20B51" w:rsidRPr="00D20B51" w:rsidRDefault="00D20B51" w:rsidP="00D20B51">
      <w:pPr>
        <w:widowControl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7432FE3" w14:textId="77777777" w:rsidR="00D20B51" w:rsidRPr="00D20B51" w:rsidRDefault="00D20B51" w:rsidP="00D20B51">
      <w:pPr>
        <w:widowControl w:val="0"/>
        <w:spacing w:after="0" w:line="240" w:lineRule="auto"/>
        <w:ind w:firstLine="993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20B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Налог на имущество организаций</w:t>
      </w:r>
    </w:p>
    <w:p w14:paraId="2790EC36" w14:textId="77777777" w:rsidR="00D20B51" w:rsidRPr="00D20B51" w:rsidRDefault="00D20B51" w:rsidP="00D20B51">
      <w:pPr>
        <w:widowControl w:val="0"/>
        <w:spacing w:after="0" w:line="240" w:lineRule="auto"/>
        <w:ind w:firstLine="993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D20B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</w:p>
    <w:p w14:paraId="7DC297CC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 xml:space="preserve">По состоянию за 31.12.2022 вся переплата, сложившаяся по налогу </w:t>
      </w:r>
      <w:proofErr w:type="gramStart"/>
      <w:r w:rsidRPr="00D20B51">
        <w:rPr>
          <w:rFonts w:ascii="Times New Roman" w:eastAsia="Calibri" w:hAnsi="Times New Roman" w:cs="Times New Roman"/>
          <w:sz w:val="28"/>
          <w:szCs w:val="28"/>
        </w:rPr>
        <w:t>на имущество</w:t>
      </w:r>
      <w:proofErr w:type="gramEnd"/>
      <w:r w:rsidRPr="00D20B51">
        <w:rPr>
          <w:rFonts w:ascii="Times New Roman" w:eastAsia="Calibri" w:hAnsi="Times New Roman" w:cs="Times New Roman"/>
          <w:sz w:val="28"/>
          <w:szCs w:val="28"/>
        </w:rPr>
        <w:t xml:space="preserve"> фиксируется на соответствующем налоге и в соответствующем бюджете. Т.е. принудительного переноса на ЕНП не будет.</w:t>
      </w:r>
    </w:p>
    <w:p w14:paraId="2D46788D" w14:textId="77777777" w:rsidR="00D20B51" w:rsidRPr="00D20B51" w:rsidRDefault="00D20B51" w:rsidP="00D20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 xml:space="preserve">Часть переплаты будет учтена в начисления, указанные плательщиком в декларации по налогу </w:t>
      </w:r>
      <w:proofErr w:type="gramStart"/>
      <w:r w:rsidRPr="00D20B51">
        <w:rPr>
          <w:rFonts w:ascii="Times New Roman" w:eastAsia="Calibri" w:hAnsi="Times New Roman" w:cs="Times New Roman"/>
          <w:sz w:val="28"/>
          <w:szCs w:val="28"/>
        </w:rPr>
        <w:t>на имущество</w:t>
      </w:r>
      <w:proofErr w:type="gramEnd"/>
      <w:r w:rsidRPr="00D20B51">
        <w:rPr>
          <w:rFonts w:ascii="Times New Roman" w:eastAsia="Calibri" w:hAnsi="Times New Roman" w:cs="Times New Roman"/>
          <w:sz w:val="28"/>
          <w:szCs w:val="28"/>
        </w:rPr>
        <w:t xml:space="preserve"> представленному по сроку представления 25.03.2023.</w:t>
      </w:r>
    </w:p>
    <w:p w14:paraId="038B946A" w14:textId="77777777" w:rsidR="00D20B51" w:rsidRPr="00D20B51" w:rsidRDefault="00D20B51" w:rsidP="00D20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lastRenderedPageBreak/>
        <w:t>Оставшаяся часть переплаты продолжает учитываться в бюджете до момента отражения в ЕНС начислений, по указанному налогу в соответствии с расчетом, проведенным налоговым органом (ст. 383 НК РФ).</w:t>
      </w:r>
    </w:p>
    <w:p w14:paraId="1CC95C29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По факту учета начислений в совокупной обязанности сравниваются суммы, указанные в расчете налогового органа, с суммами, зафиксированными (уплаченными) по соответствующему налогу (бюджетам).</w:t>
      </w:r>
    </w:p>
    <w:p w14:paraId="73E14677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В случае если суммы, зафиксированные (уплаченные) по соответствующему налогу (бюджетам), превышают суммы по декларации и исчисленные налоговым органом, производится перенос излишка суммы на ЕНП.</w:t>
      </w:r>
    </w:p>
    <w:p w14:paraId="24593E91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Чтобы вернуть деньги в бюджет налогоплательщик должен представить заявление о распоряжении суммой денежных средств путем зачета в счет исполнения предстоящей обязанности по уплате конкретного налога. В заявлении обязательно указывается конкретный налог (КБК) и бюджет (ОКТМО) и соответствующие срок уплаты. Такое заявление представляется в налоговый орган через ЛК или ТКС.</w:t>
      </w:r>
    </w:p>
    <w:p w14:paraId="0EC1F38E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Для фактического зачисления денег в бюджет налоговым органом будет направлена соответствующая информация в орган Федерального казначейства не позднее следующего дня после получения заявления от налогоплательщика.</w:t>
      </w:r>
    </w:p>
    <w:p w14:paraId="41A94EE0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43BB5F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ВАЖНО!!!</w:t>
      </w:r>
    </w:p>
    <w:p w14:paraId="1C77F6BE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14:paraId="41419896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14:paraId="0C8789DD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 xml:space="preserve">- возникновения начислений </w:t>
      </w:r>
      <w:proofErr w:type="gramStart"/>
      <w:r w:rsidRPr="00D20B51">
        <w:rPr>
          <w:rFonts w:ascii="Times New Roman" w:eastAsia="Calibri" w:hAnsi="Times New Roman" w:cs="Times New Roman"/>
          <w:sz w:val="28"/>
          <w:szCs w:val="28"/>
        </w:rPr>
        <w:t>по обязанностям</w:t>
      </w:r>
      <w:proofErr w:type="gramEnd"/>
      <w:r w:rsidRPr="00D20B51">
        <w:rPr>
          <w:rFonts w:ascii="Times New Roman" w:eastAsia="Calibri" w:hAnsi="Times New Roman" w:cs="Times New Roman"/>
          <w:sz w:val="28"/>
          <w:szCs w:val="28"/>
        </w:rPr>
        <w:t xml:space="preserve"> в которые произведен зачет в счет предстоящих начислений (совпадает КБК, ОКТМО, срок уплаты и т.п.) – в размере указанных обязанностей.</w:t>
      </w:r>
    </w:p>
    <w:p w14:paraId="46C08ED2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33D638" w14:textId="77777777" w:rsidR="00D20B51" w:rsidRPr="00D20B51" w:rsidRDefault="00D20B51" w:rsidP="00D20B5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0B51">
        <w:rPr>
          <w:rFonts w:ascii="Times New Roman" w:eastAsia="Calibri" w:hAnsi="Times New Roman" w:cs="Times New Roman"/>
          <w:b/>
          <w:sz w:val="28"/>
          <w:szCs w:val="28"/>
        </w:rPr>
        <w:t>Налог на прибыль, зачисляемый в бюджет субъектов Российской Федерации.</w:t>
      </w:r>
    </w:p>
    <w:p w14:paraId="33AE0A92" w14:textId="77777777" w:rsidR="00D20B51" w:rsidRPr="00D20B51" w:rsidRDefault="00D20B51" w:rsidP="00D20B51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D84FEB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 xml:space="preserve">По состоянию на 31.12.2022 вся переплата по налогу на прибыль, зачисляемому в бюджет </w:t>
      </w:r>
      <w:proofErr w:type="gramStart"/>
      <w:r w:rsidRPr="00D20B51">
        <w:rPr>
          <w:rFonts w:ascii="Times New Roman" w:eastAsia="Calibri" w:hAnsi="Times New Roman" w:cs="Times New Roman"/>
          <w:sz w:val="28"/>
          <w:szCs w:val="28"/>
        </w:rPr>
        <w:t>субъектов Российской Федерации</w:t>
      </w:r>
      <w:proofErr w:type="gramEnd"/>
      <w:r w:rsidRPr="00D20B51">
        <w:rPr>
          <w:rFonts w:ascii="Times New Roman" w:eastAsia="Calibri" w:hAnsi="Times New Roman" w:cs="Times New Roman"/>
          <w:sz w:val="28"/>
          <w:szCs w:val="28"/>
        </w:rPr>
        <w:t xml:space="preserve"> фиксируется на соответствующем налоге и в соответствующем бюджете. Т.е. принудительного переноса на единый налоговый платеж (ЕНП) не будет.</w:t>
      </w:r>
    </w:p>
    <w:p w14:paraId="237EABC9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 xml:space="preserve">Для возврата положительного сальдо ЕНС на расчетный счет плательщика в банке, либо перечисления на ЕНП иного лица, плательщик представляет заявление в порядке, установленном п.6 ст. 78 Налогового кодекса Российской Федерации. </w:t>
      </w:r>
    </w:p>
    <w:p w14:paraId="4D910773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Перенос на ЕНП осуществляется на следующий день после представления плательщиком указанного заявления на отмену зачета в счет предстоящих платежей.</w:t>
      </w:r>
    </w:p>
    <w:p w14:paraId="4FD7A0EA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Плательщик может перечислить </w:t>
      </w:r>
      <w:proofErr w:type="gramStart"/>
      <w:r w:rsidRPr="00D20B51">
        <w:rPr>
          <w:rFonts w:ascii="Times New Roman" w:eastAsia="Calibri" w:hAnsi="Times New Roman" w:cs="Times New Roman"/>
          <w:sz w:val="28"/>
          <w:szCs w:val="28"/>
        </w:rPr>
        <w:t>сумму</w:t>
      </w:r>
      <w:proofErr w:type="gramEnd"/>
      <w:r w:rsidRPr="00D20B51">
        <w:rPr>
          <w:rFonts w:ascii="Times New Roman" w:eastAsia="Calibri" w:hAnsi="Times New Roman" w:cs="Times New Roman"/>
          <w:sz w:val="28"/>
          <w:szCs w:val="28"/>
        </w:rPr>
        <w:t xml:space="preserve"> не превышающую положительное сальдо ЕНС на ЕНП иного лица.</w:t>
      </w:r>
    </w:p>
    <w:p w14:paraId="1E451E8E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Налоговый орган направит информацию о зачете в орган Федерального казначейства не позднее следующего дня после получения заявления от налогоплательщика.</w:t>
      </w:r>
    </w:p>
    <w:p w14:paraId="5CB1F67D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4A0F80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ВАЖНО!!!</w:t>
      </w:r>
    </w:p>
    <w:p w14:paraId="5E415F2A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Деньги будут изъяты из предстоящих начислений (из бюджетов) в случае:</w:t>
      </w:r>
    </w:p>
    <w:p w14:paraId="0CECBAE8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- возникновения отрицательного сальдо ЕНС – в размере суммы отрицательного сальдо;</w:t>
      </w:r>
    </w:p>
    <w:p w14:paraId="70CB184A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- возникновения начислений со сроком уплаты до 31.12.2022 (совпадает КПП, ОКТМО, КБК) – в размере указанных обязанностей.</w:t>
      </w:r>
    </w:p>
    <w:p w14:paraId="3A6FD00F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8DAEFB" w14:textId="77777777" w:rsidR="00D20B51" w:rsidRPr="00D20B51" w:rsidRDefault="00D20B51" w:rsidP="00D20B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ab/>
        <w:t>ПОМНИТЕ!!!</w:t>
      </w:r>
    </w:p>
    <w:p w14:paraId="4C7EC3BA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2789D1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0B51">
        <w:rPr>
          <w:rFonts w:ascii="Times New Roman" w:eastAsia="Calibri" w:hAnsi="Times New Roman" w:cs="Times New Roman"/>
          <w:sz w:val="28"/>
          <w:szCs w:val="28"/>
        </w:rPr>
        <w:t>Любой плательщик, у которого есть положительное сальдо ЕНС, может зачислить денежные средства в нужный бюджет. Для этого нужно подать в налоговый орган заявление о распоряжении суммой денежных средств путем зачета в счет исполнения предстоящей обязанности по уплате конкретного налога. В заявлении обязательно указывается конкретный налог (КБК) и бюджет (ОКТМО) и соответствующие срок уплаты. Такое заявление представляется в налоговый орган через ЛК или ТКС.</w:t>
      </w:r>
    </w:p>
    <w:p w14:paraId="25DEE933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A50DEF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1483CF" w14:textId="77777777" w:rsidR="00D20B51" w:rsidRPr="00D20B51" w:rsidRDefault="00D20B51" w:rsidP="00D20B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35AD77" w14:textId="77777777" w:rsidR="00AA1676" w:rsidRDefault="00AA1676"/>
    <w:sectPr w:rsidR="00AA1676" w:rsidSect="004E47DB">
      <w:pgSz w:w="11906" w:h="16838"/>
      <w:pgMar w:top="113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D2"/>
    <w:rsid w:val="004C53D2"/>
    <w:rsid w:val="00AA1676"/>
    <w:rsid w:val="00D2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1F93C-B871-4AB1-B84E-2B6BB120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2023-01-23T11:51:00Z</dcterms:created>
  <dcterms:modified xsi:type="dcterms:W3CDTF">2023-01-23T11:51:00Z</dcterms:modified>
</cp:coreProperties>
</file>