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DD" w:rsidRPr="0040304F" w:rsidRDefault="001D2CDD" w:rsidP="0040304F">
      <w:pPr>
        <w:tabs>
          <w:tab w:val="left" w:pos="-180"/>
        </w:tabs>
        <w:rPr>
          <w:rFonts w:cs="Times New Roman"/>
          <w:b/>
          <w:bCs/>
          <w:u w:val="single"/>
        </w:rPr>
      </w:pPr>
      <w:r w:rsidRPr="00714E82">
        <w:rPr>
          <w:rFonts w:cs="Times New Roman"/>
          <w:b/>
          <w:bCs/>
        </w:rPr>
        <w:t xml:space="preserve">                                                                      </w:t>
      </w:r>
      <w:bookmarkStart w:id="0" w:name="Par35"/>
      <w:bookmarkEnd w:id="0"/>
    </w:p>
    <w:p w:rsidR="001D2CDD" w:rsidRPr="00714E82" w:rsidRDefault="001D2CDD" w:rsidP="001D2CDD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D2CDD" w:rsidRPr="00714E82" w:rsidRDefault="001D2CDD" w:rsidP="001D2CD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CDD" w:rsidRPr="00714E82" w:rsidRDefault="001D2CDD" w:rsidP="001D2CDD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05DD">
        <w:rPr>
          <w:rFonts w:ascii="Times New Roman" w:hAnsi="Times New Roman"/>
          <w:b/>
          <w:sz w:val="24"/>
          <w:szCs w:val="24"/>
        </w:rPr>
        <w:t>5.1.</w:t>
      </w:r>
      <w:r w:rsidRPr="00714E82">
        <w:rPr>
          <w:rFonts w:ascii="Times New Roman" w:hAnsi="Times New Roman"/>
          <w:sz w:val="24"/>
          <w:szCs w:val="24"/>
        </w:rPr>
        <w:t xml:space="preserve">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1D2CDD" w:rsidRPr="00714E82" w:rsidRDefault="001D2CDD" w:rsidP="001D2CD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82">
        <w:rPr>
          <w:rFonts w:ascii="Times New Roman" w:hAnsi="Times New Roman" w:cs="Times New Roman"/>
          <w:sz w:val="24"/>
          <w:szCs w:val="24"/>
        </w:rPr>
        <w:t>1) решений о проведении контрольных мероприятий;</w:t>
      </w:r>
    </w:p>
    <w:p w:rsidR="001D2CDD" w:rsidRPr="00714E82" w:rsidRDefault="001D2CDD" w:rsidP="001D2CD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82">
        <w:rPr>
          <w:rFonts w:ascii="Times New Roman" w:hAnsi="Times New Roman" w:cs="Times New Roman"/>
          <w:sz w:val="24"/>
          <w:szCs w:val="24"/>
        </w:rPr>
        <w:t>2) актов контрольных  мероприятий, предписаний об устранении выявленных нарушений;</w:t>
      </w:r>
    </w:p>
    <w:p w:rsidR="001D2CDD" w:rsidRPr="00714E82" w:rsidRDefault="001D2CDD" w:rsidP="001D2CD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82">
        <w:rPr>
          <w:rFonts w:ascii="Times New Roman" w:hAnsi="Times New Roman" w:cs="Times New Roman"/>
          <w:sz w:val="24"/>
          <w:szCs w:val="24"/>
        </w:rPr>
        <w:t>3) действий (бездействия) должностных лиц в рамках контрольных мероприятий.</w:t>
      </w:r>
    </w:p>
    <w:p w:rsidR="001D2CDD" w:rsidRPr="00714E82" w:rsidRDefault="001D2CDD" w:rsidP="001D2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DD">
        <w:rPr>
          <w:rFonts w:ascii="Times New Roman" w:hAnsi="Times New Roman" w:cs="Times New Roman"/>
          <w:b/>
          <w:sz w:val="24"/>
          <w:szCs w:val="24"/>
        </w:rPr>
        <w:t>5.2.</w:t>
      </w:r>
      <w:r w:rsidRPr="00714E82">
        <w:rPr>
          <w:rFonts w:ascii="Times New Roman" w:hAnsi="Times New Roman" w:cs="Times New Roman"/>
          <w:sz w:val="24"/>
          <w:szCs w:val="24"/>
        </w:rPr>
        <w:t xml:space="preserve">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 </w:t>
      </w:r>
    </w:p>
    <w:p w:rsidR="001D2CDD" w:rsidRPr="00714E82" w:rsidRDefault="001D2CDD" w:rsidP="001D2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82">
        <w:rPr>
          <w:rFonts w:ascii="Times New Roman" w:hAnsi="Times New Roman" w:cs="Times New Roman"/>
          <w:sz w:val="24"/>
          <w:szCs w:val="24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1" w:name="Par374"/>
      <w:bookmarkEnd w:id="1"/>
    </w:p>
    <w:p w:rsidR="001D2CDD" w:rsidRPr="00714E82" w:rsidRDefault="001D2CDD" w:rsidP="001D2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82">
        <w:rPr>
          <w:rFonts w:ascii="Times New Roman" w:hAnsi="Times New Roman" w:cs="Times New Roman"/>
          <w:sz w:val="24"/>
          <w:szCs w:val="24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1D2CDD" w:rsidRPr="00714E82" w:rsidRDefault="001D2CDD" w:rsidP="001D2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DD">
        <w:rPr>
          <w:rFonts w:ascii="Times New Roman" w:hAnsi="Times New Roman" w:cs="Times New Roman"/>
          <w:b/>
          <w:sz w:val="24"/>
          <w:szCs w:val="24"/>
        </w:rPr>
        <w:t>5.3.</w:t>
      </w:r>
      <w:r w:rsidRPr="00714E82">
        <w:rPr>
          <w:rFonts w:ascii="Times New Roman" w:hAnsi="Times New Roman" w:cs="Times New Roman"/>
          <w:sz w:val="24"/>
          <w:szCs w:val="24"/>
        </w:rPr>
        <w:t xml:space="preserve">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1D2CDD" w:rsidRPr="00714E82" w:rsidRDefault="001D2CDD" w:rsidP="001D2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DD">
        <w:rPr>
          <w:rFonts w:ascii="Times New Roman" w:hAnsi="Times New Roman" w:cs="Times New Roman"/>
          <w:b/>
          <w:sz w:val="24"/>
          <w:szCs w:val="24"/>
        </w:rPr>
        <w:t>5.4.</w:t>
      </w:r>
      <w:r w:rsidRPr="00714E82">
        <w:rPr>
          <w:rFonts w:ascii="Times New Roman" w:hAnsi="Times New Roman" w:cs="Times New Roman"/>
          <w:sz w:val="24"/>
          <w:szCs w:val="24"/>
        </w:rPr>
        <w:t xml:space="preserve">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2" w:name="Par375"/>
      <w:bookmarkEnd w:id="2"/>
    </w:p>
    <w:p w:rsidR="001D2CDD" w:rsidRPr="00714E82" w:rsidRDefault="001D2CDD" w:rsidP="001D2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82">
        <w:rPr>
          <w:rFonts w:ascii="Times New Roman" w:hAnsi="Times New Roman" w:cs="Times New Roman"/>
          <w:sz w:val="24"/>
          <w:szCs w:val="24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1D2CDD" w:rsidRPr="00714E82" w:rsidRDefault="001D2CDD" w:rsidP="001D2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DD">
        <w:rPr>
          <w:rFonts w:ascii="Times New Roman" w:hAnsi="Times New Roman" w:cs="Times New Roman"/>
          <w:b/>
          <w:sz w:val="24"/>
          <w:szCs w:val="24"/>
        </w:rPr>
        <w:t>5.5.</w:t>
      </w:r>
      <w:r w:rsidRPr="00714E82">
        <w:rPr>
          <w:rFonts w:ascii="Times New Roman" w:hAnsi="Times New Roman" w:cs="Times New Roman"/>
          <w:sz w:val="24"/>
          <w:szCs w:val="24"/>
        </w:rPr>
        <w:t xml:space="preserve">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3" w:name="Par377"/>
      <w:bookmarkEnd w:id="3"/>
    </w:p>
    <w:p w:rsidR="001D2CDD" w:rsidRPr="00714E82" w:rsidRDefault="001D2CDD" w:rsidP="001D2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DD">
        <w:rPr>
          <w:rFonts w:ascii="Times New Roman" w:hAnsi="Times New Roman" w:cs="Times New Roman"/>
          <w:b/>
          <w:sz w:val="24"/>
          <w:szCs w:val="24"/>
        </w:rPr>
        <w:t>5.6.</w:t>
      </w:r>
      <w:r w:rsidRPr="00714E82">
        <w:rPr>
          <w:rFonts w:ascii="Times New Roman" w:hAnsi="Times New Roman" w:cs="Times New Roman"/>
          <w:sz w:val="24"/>
          <w:szCs w:val="24"/>
        </w:rPr>
        <w:t xml:space="preserve">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1D2CDD" w:rsidRPr="00714E82" w:rsidRDefault="001D2CDD" w:rsidP="001D2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DD">
        <w:rPr>
          <w:rFonts w:ascii="Times New Roman" w:hAnsi="Times New Roman" w:cs="Times New Roman"/>
          <w:b/>
          <w:sz w:val="24"/>
          <w:szCs w:val="24"/>
        </w:rPr>
        <w:t>5.7.</w:t>
      </w:r>
      <w:r w:rsidRPr="00714E82">
        <w:rPr>
          <w:rFonts w:ascii="Times New Roman" w:hAnsi="Times New Roman" w:cs="Times New Roman"/>
          <w:sz w:val="24"/>
          <w:szCs w:val="24"/>
        </w:rPr>
        <w:t xml:space="preserve"> Жалоба может содержать ходатайство о приостановлении исполнения обжалуемого решения Контрольного органа.</w:t>
      </w:r>
      <w:bookmarkStart w:id="4" w:name="Par379"/>
      <w:bookmarkEnd w:id="4"/>
    </w:p>
    <w:p w:rsidR="001D2CDD" w:rsidRPr="00714E82" w:rsidRDefault="001D2CDD" w:rsidP="001D2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DD">
        <w:rPr>
          <w:rFonts w:ascii="Times New Roman" w:hAnsi="Times New Roman" w:cs="Times New Roman"/>
          <w:b/>
          <w:sz w:val="24"/>
          <w:szCs w:val="24"/>
        </w:rPr>
        <w:t>5.8.</w:t>
      </w:r>
      <w:r w:rsidRPr="00714E82">
        <w:rPr>
          <w:rFonts w:ascii="Times New Roman" w:hAnsi="Times New Roman" w:cs="Times New Roman"/>
          <w:sz w:val="24"/>
          <w:szCs w:val="24"/>
        </w:rPr>
        <w:t xml:space="preserve">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1D2CDD" w:rsidRPr="00714E82" w:rsidRDefault="001D2CDD" w:rsidP="001D2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82">
        <w:rPr>
          <w:rFonts w:ascii="Times New Roman" w:hAnsi="Times New Roman" w:cs="Times New Roman"/>
          <w:sz w:val="24"/>
          <w:szCs w:val="24"/>
        </w:rPr>
        <w:t>1) о приостановлении исполнения обжалуемого решения Контрольного органа;</w:t>
      </w:r>
    </w:p>
    <w:p w:rsidR="001D2CDD" w:rsidRPr="00714E82" w:rsidRDefault="001D2CDD" w:rsidP="001D2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82">
        <w:rPr>
          <w:rFonts w:ascii="Times New Roman" w:hAnsi="Times New Roman" w:cs="Times New Roman"/>
          <w:sz w:val="24"/>
          <w:szCs w:val="24"/>
        </w:rPr>
        <w:t xml:space="preserve">2) об отказе в приостановлении исполнения обжалуемого решения Контрольного органа. </w:t>
      </w:r>
    </w:p>
    <w:p w:rsidR="001D2CDD" w:rsidRPr="00714E82" w:rsidRDefault="001D2CDD" w:rsidP="001D2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82">
        <w:rPr>
          <w:rFonts w:ascii="Times New Roman" w:hAnsi="Times New Roman" w:cs="Times New Roman"/>
          <w:sz w:val="24"/>
          <w:szCs w:val="24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1D2CDD" w:rsidRPr="00714E82" w:rsidRDefault="001D2CDD" w:rsidP="001D2CDD">
      <w:pPr>
        <w:pStyle w:val="a4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bookmarkStart w:id="5" w:name="Par383"/>
      <w:bookmarkEnd w:id="5"/>
      <w:r w:rsidRPr="009A05DD">
        <w:rPr>
          <w:rFonts w:ascii="Times New Roman" w:hAnsi="Times New Roman"/>
          <w:b/>
          <w:sz w:val="24"/>
          <w:szCs w:val="24"/>
        </w:rPr>
        <w:t>5.9.</w:t>
      </w:r>
      <w:r w:rsidRPr="00714E82">
        <w:rPr>
          <w:rFonts w:ascii="Times New Roman" w:hAnsi="Times New Roman"/>
          <w:sz w:val="24"/>
          <w:szCs w:val="24"/>
        </w:rPr>
        <w:t xml:space="preserve"> Жалоба должна содержать:</w:t>
      </w:r>
    </w:p>
    <w:p w:rsidR="001D2CDD" w:rsidRPr="00714E82" w:rsidRDefault="001D2CDD" w:rsidP="001D2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82">
        <w:rPr>
          <w:rFonts w:ascii="Times New Roman" w:hAnsi="Times New Roman" w:cs="Times New Roman"/>
          <w:sz w:val="24"/>
          <w:szCs w:val="24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1D2CDD" w:rsidRPr="00714E82" w:rsidRDefault="001D2CDD" w:rsidP="001D2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82">
        <w:rPr>
          <w:rFonts w:ascii="Times New Roman" w:hAnsi="Times New Roman" w:cs="Times New Roman"/>
          <w:sz w:val="24"/>
          <w:szCs w:val="24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1D2CDD" w:rsidRPr="00714E82" w:rsidRDefault="001D2CDD" w:rsidP="001D2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82">
        <w:rPr>
          <w:rFonts w:ascii="Times New Roman" w:hAnsi="Times New Roman" w:cs="Times New Roman"/>
          <w:sz w:val="24"/>
          <w:szCs w:val="24"/>
        </w:rPr>
        <w:lastRenderedPageBreak/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1D2CDD" w:rsidRPr="00714E82" w:rsidRDefault="001D2CDD" w:rsidP="001D2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82">
        <w:rPr>
          <w:rFonts w:ascii="Times New Roman" w:hAnsi="Times New Roman" w:cs="Times New Roman"/>
          <w:sz w:val="24"/>
          <w:szCs w:val="24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1D2CDD" w:rsidRPr="00714E82" w:rsidRDefault="001D2CDD" w:rsidP="001D2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82">
        <w:rPr>
          <w:rFonts w:ascii="Times New Roman" w:hAnsi="Times New Roman" w:cs="Times New Roman"/>
          <w:sz w:val="24"/>
          <w:szCs w:val="24"/>
        </w:rPr>
        <w:t>5) требования контролируемого лица, подавшего жалобу;</w:t>
      </w:r>
    </w:p>
    <w:p w:rsidR="001D2CDD" w:rsidRPr="00714E82" w:rsidRDefault="001D2CDD" w:rsidP="001D2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82">
        <w:rPr>
          <w:rFonts w:ascii="Times New Roman" w:hAnsi="Times New Roman" w:cs="Times New Roman"/>
          <w:sz w:val="24"/>
          <w:szCs w:val="24"/>
        </w:rPr>
        <w:t xml:space="preserve"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 </w:t>
      </w:r>
    </w:p>
    <w:p w:rsidR="001D2CDD" w:rsidRPr="00714E82" w:rsidRDefault="001D2CDD" w:rsidP="001D2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90"/>
      <w:bookmarkEnd w:id="6"/>
      <w:r w:rsidRPr="009A05DD">
        <w:rPr>
          <w:rFonts w:ascii="Times New Roman" w:hAnsi="Times New Roman" w:cs="Times New Roman"/>
          <w:b/>
          <w:sz w:val="24"/>
          <w:szCs w:val="24"/>
        </w:rPr>
        <w:t>5.10.</w:t>
      </w:r>
      <w:r w:rsidRPr="00714E82">
        <w:rPr>
          <w:rFonts w:ascii="Times New Roman" w:hAnsi="Times New Roman" w:cs="Times New Roman"/>
          <w:sz w:val="24"/>
          <w:szCs w:val="24"/>
        </w:rPr>
        <w:t xml:space="preserve">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1D2CDD" w:rsidRPr="00714E82" w:rsidRDefault="001D2CDD" w:rsidP="001D2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DD">
        <w:rPr>
          <w:rFonts w:ascii="Times New Roman" w:hAnsi="Times New Roman" w:cs="Times New Roman"/>
          <w:b/>
          <w:sz w:val="24"/>
          <w:szCs w:val="24"/>
        </w:rPr>
        <w:t>5.11.</w:t>
      </w:r>
      <w:r w:rsidRPr="00714E82">
        <w:rPr>
          <w:rFonts w:ascii="Times New Roman" w:hAnsi="Times New Roman" w:cs="Times New Roman"/>
          <w:sz w:val="24"/>
          <w:szCs w:val="24"/>
        </w:rPr>
        <w:t xml:space="preserve">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1D2CDD" w:rsidRPr="00714E82" w:rsidRDefault="001D2CDD" w:rsidP="001D2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DD">
        <w:rPr>
          <w:rFonts w:ascii="Times New Roman" w:hAnsi="Times New Roman" w:cs="Times New Roman"/>
          <w:b/>
          <w:sz w:val="24"/>
          <w:szCs w:val="24"/>
        </w:rPr>
        <w:t>5.12.</w:t>
      </w:r>
      <w:r w:rsidRPr="00714E82">
        <w:rPr>
          <w:rFonts w:ascii="Times New Roman" w:hAnsi="Times New Roman" w:cs="Times New Roman"/>
          <w:sz w:val="24"/>
          <w:szCs w:val="24"/>
        </w:rPr>
        <w:t xml:space="preserve">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1D2CDD" w:rsidRPr="00714E82" w:rsidRDefault="001D2CDD" w:rsidP="001D2CD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82">
        <w:rPr>
          <w:rFonts w:ascii="Times New Roman" w:hAnsi="Times New Roman" w:cs="Times New Roman"/>
          <w:sz w:val="24"/>
          <w:szCs w:val="24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1D2CDD" w:rsidRPr="00714E82" w:rsidRDefault="001D2CDD" w:rsidP="001D2CD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82">
        <w:rPr>
          <w:rFonts w:ascii="Times New Roman" w:hAnsi="Times New Roman" w:cs="Times New Roman"/>
          <w:sz w:val="24"/>
          <w:szCs w:val="24"/>
        </w:rPr>
        <w:t>2) в удовлетворении ходатайства о восстановлении пропущенного срока на подачу жалобы отказано;</w:t>
      </w:r>
    </w:p>
    <w:p w:rsidR="001D2CDD" w:rsidRPr="00714E82" w:rsidRDefault="001D2CDD" w:rsidP="001D2CD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82">
        <w:rPr>
          <w:rFonts w:ascii="Times New Roman" w:hAnsi="Times New Roman" w:cs="Times New Roman"/>
          <w:sz w:val="24"/>
          <w:szCs w:val="24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1D2CDD" w:rsidRPr="00714E82" w:rsidRDefault="001D2CDD" w:rsidP="001D2CD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82">
        <w:rPr>
          <w:rFonts w:ascii="Times New Roman" w:hAnsi="Times New Roman" w:cs="Times New Roman"/>
          <w:sz w:val="24"/>
          <w:szCs w:val="24"/>
        </w:rPr>
        <w:t>4) имеется решение суда по вопросам, поставленным в жалобе;</w:t>
      </w:r>
    </w:p>
    <w:p w:rsidR="001D2CDD" w:rsidRPr="00714E82" w:rsidRDefault="001D2CDD" w:rsidP="001D2CD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82">
        <w:rPr>
          <w:rFonts w:ascii="Times New Roman" w:hAnsi="Times New Roman" w:cs="Times New Roman"/>
          <w:sz w:val="24"/>
          <w:szCs w:val="24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1D2CDD" w:rsidRPr="00714E82" w:rsidRDefault="001D2CDD" w:rsidP="001D2CD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82">
        <w:rPr>
          <w:rFonts w:ascii="Times New Roman" w:hAnsi="Times New Roman" w:cs="Times New Roman"/>
          <w:sz w:val="24"/>
          <w:szCs w:val="24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1D2CDD" w:rsidRPr="00714E82" w:rsidRDefault="001D2CDD" w:rsidP="001D2CD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82">
        <w:rPr>
          <w:rFonts w:ascii="Times New Roman" w:hAnsi="Times New Roman" w:cs="Times New Roman"/>
          <w:sz w:val="24"/>
          <w:szCs w:val="24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1D2CDD" w:rsidRPr="00714E82" w:rsidRDefault="001D2CDD" w:rsidP="001D2CD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82">
        <w:rPr>
          <w:rFonts w:ascii="Times New Roman" w:hAnsi="Times New Roman" w:cs="Times New Roman"/>
          <w:sz w:val="24"/>
          <w:szCs w:val="24"/>
        </w:rPr>
        <w:t>8) жалоба подана в ненадлежащий орган;</w:t>
      </w:r>
    </w:p>
    <w:p w:rsidR="001D2CDD" w:rsidRPr="00714E82" w:rsidRDefault="001D2CDD" w:rsidP="001D2CD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82">
        <w:rPr>
          <w:rFonts w:ascii="Times New Roman" w:hAnsi="Times New Roman" w:cs="Times New Roman"/>
          <w:sz w:val="24"/>
          <w:szCs w:val="24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1D2CDD" w:rsidRPr="00714E82" w:rsidRDefault="001D2CDD" w:rsidP="001D2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DD">
        <w:rPr>
          <w:rFonts w:ascii="Times New Roman" w:hAnsi="Times New Roman" w:cs="Times New Roman"/>
          <w:b/>
          <w:sz w:val="24"/>
          <w:szCs w:val="24"/>
        </w:rPr>
        <w:t>5.13.</w:t>
      </w:r>
      <w:r w:rsidRPr="00714E82">
        <w:rPr>
          <w:rFonts w:ascii="Times New Roman" w:hAnsi="Times New Roman" w:cs="Times New Roman"/>
          <w:sz w:val="24"/>
          <w:szCs w:val="24"/>
        </w:rPr>
        <w:t xml:space="preserve">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1D2CDD" w:rsidRPr="00714E82" w:rsidRDefault="001D2CDD" w:rsidP="001D2CDD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05DD">
        <w:rPr>
          <w:rFonts w:ascii="Times New Roman" w:hAnsi="Times New Roman"/>
          <w:b/>
          <w:sz w:val="24"/>
          <w:szCs w:val="24"/>
        </w:rPr>
        <w:t>5.14.</w:t>
      </w:r>
      <w:r w:rsidRPr="00714E82">
        <w:rPr>
          <w:rFonts w:ascii="Times New Roman" w:hAnsi="Times New Roman"/>
          <w:sz w:val="24"/>
          <w:szCs w:val="24"/>
        </w:rPr>
        <w:t xml:space="preserve">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1D2CDD" w:rsidRPr="000776A3" w:rsidRDefault="001D2CDD" w:rsidP="001D2CD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6A3">
        <w:rPr>
          <w:rFonts w:ascii="Times New Roman" w:hAnsi="Times New Roman" w:cs="Times New Roman"/>
          <w:b/>
          <w:sz w:val="24"/>
          <w:szCs w:val="24"/>
        </w:rPr>
        <w:t>5.15</w:t>
      </w:r>
      <w:r w:rsidRPr="000776A3">
        <w:rPr>
          <w:rFonts w:ascii="Times New Roman" w:hAnsi="Times New Roman" w:cs="Times New Roman"/>
          <w:sz w:val="24"/>
          <w:szCs w:val="24"/>
        </w:rPr>
        <w:t xml:space="preserve"> Жалоба подлежит рассмотрению руководителем (заместителем руководителя) Контрольного органа в течение 20 рабочих дней со дня ее регистрации. </w:t>
      </w:r>
    </w:p>
    <w:p w:rsidR="001D2CDD" w:rsidRPr="00714E82" w:rsidRDefault="001D2CDD" w:rsidP="001D2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DD">
        <w:rPr>
          <w:rFonts w:ascii="Times New Roman" w:hAnsi="Times New Roman" w:cs="Times New Roman"/>
          <w:b/>
          <w:sz w:val="24"/>
          <w:szCs w:val="24"/>
        </w:rPr>
        <w:t>5.16</w:t>
      </w:r>
      <w:r w:rsidRPr="00714E82">
        <w:rPr>
          <w:rFonts w:ascii="Times New Roman" w:hAnsi="Times New Roman" w:cs="Times New Roman"/>
          <w:sz w:val="24"/>
          <w:szCs w:val="24"/>
        </w:rPr>
        <w:t>. Указанный срок может быть продлен, на двадцать рабочих дней, в следующих исключительных случаях:</w:t>
      </w:r>
    </w:p>
    <w:p w:rsidR="001D2CDD" w:rsidRPr="00714E82" w:rsidRDefault="001D2CDD" w:rsidP="001D2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82">
        <w:rPr>
          <w:rFonts w:ascii="Times New Roman" w:hAnsi="Times New Roman" w:cs="Times New Roman"/>
          <w:sz w:val="24"/>
          <w:szCs w:val="24"/>
        </w:rPr>
        <w:lastRenderedPageBreak/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1D2CDD" w:rsidRPr="00714E82" w:rsidRDefault="001D2CDD" w:rsidP="001D2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82">
        <w:rPr>
          <w:rFonts w:ascii="Times New Roman" w:hAnsi="Times New Roman" w:cs="Times New Roman"/>
          <w:sz w:val="24"/>
          <w:szCs w:val="24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1D2CDD" w:rsidRPr="00714E82" w:rsidRDefault="001D2CDD" w:rsidP="001D2CDD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05DD">
        <w:rPr>
          <w:rFonts w:ascii="Times New Roman" w:hAnsi="Times New Roman"/>
          <w:b/>
          <w:sz w:val="24"/>
          <w:szCs w:val="24"/>
        </w:rPr>
        <w:t>5.17.</w:t>
      </w:r>
      <w:r w:rsidRPr="00714E82">
        <w:rPr>
          <w:rFonts w:ascii="Times New Roman" w:hAnsi="Times New Roman"/>
          <w:sz w:val="24"/>
          <w:szCs w:val="24"/>
        </w:rPr>
        <w:t xml:space="preserve">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1D2CDD" w:rsidRPr="00714E82" w:rsidRDefault="001D2CDD" w:rsidP="001D2CDD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E82">
        <w:rPr>
          <w:rFonts w:ascii="Times New Roman" w:hAnsi="Times New Roman"/>
          <w:sz w:val="24"/>
          <w:szCs w:val="24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1D2CDD" w:rsidRPr="00714E82" w:rsidRDefault="001D2CDD" w:rsidP="001D2CDD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E82">
        <w:rPr>
          <w:rFonts w:ascii="Times New Roman" w:hAnsi="Times New Roman"/>
          <w:sz w:val="24"/>
          <w:szCs w:val="24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1D2CDD" w:rsidRPr="00714E82" w:rsidRDefault="001D2CDD" w:rsidP="001D2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DD">
        <w:rPr>
          <w:rFonts w:ascii="Times New Roman" w:hAnsi="Times New Roman" w:cs="Times New Roman"/>
          <w:b/>
          <w:sz w:val="24"/>
          <w:szCs w:val="24"/>
        </w:rPr>
        <w:t>5.18.</w:t>
      </w:r>
      <w:r w:rsidRPr="00714E82">
        <w:rPr>
          <w:rFonts w:ascii="Times New Roman" w:hAnsi="Times New Roman" w:cs="Times New Roman"/>
          <w:sz w:val="24"/>
          <w:szCs w:val="24"/>
        </w:rPr>
        <w:t xml:space="preserve">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1D2CDD" w:rsidRPr="00714E82" w:rsidRDefault="001D2CDD" w:rsidP="001D2CD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82">
        <w:rPr>
          <w:rFonts w:ascii="Times New Roman" w:hAnsi="Times New Roman" w:cs="Times New Roman"/>
          <w:sz w:val="24"/>
          <w:szCs w:val="24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1D2CDD" w:rsidRPr="00714E82" w:rsidRDefault="001D2CDD" w:rsidP="001D2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DD">
        <w:rPr>
          <w:rFonts w:ascii="Times New Roman" w:hAnsi="Times New Roman" w:cs="Times New Roman"/>
          <w:b/>
          <w:sz w:val="24"/>
          <w:szCs w:val="24"/>
        </w:rPr>
        <w:t>5.19.</w:t>
      </w:r>
      <w:r w:rsidRPr="00714E82">
        <w:rPr>
          <w:rFonts w:ascii="Times New Roman" w:hAnsi="Times New Roman" w:cs="Times New Roman"/>
          <w:sz w:val="24"/>
          <w:szCs w:val="24"/>
        </w:rPr>
        <w:t xml:space="preserve">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1D2CDD" w:rsidRPr="00714E82" w:rsidRDefault="001D2CDD" w:rsidP="001D2CDD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05DD">
        <w:rPr>
          <w:rFonts w:ascii="Times New Roman" w:hAnsi="Times New Roman"/>
          <w:b/>
          <w:sz w:val="24"/>
          <w:szCs w:val="24"/>
        </w:rPr>
        <w:t>5.20.</w:t>
      </w:r>
      <w:r w:rsidRPr="00714E82">
        <w:rPr>
          <w:rFonts w:ascii="Times New Roman" w:hAnsi="Times New Roman"/>
          <w:sz w:val="24"/>
          <w:szCs w:val="24"/>
        </w:rPr>
        <w:t xml:space="preserve"> 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1D2CDD" w:rsidRPr="00714E82" w:rsidRDefault="001D2CDD" w:rsidP="001D2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82">
        <w:rPr>
          <w:rFonts w:ascii="Times New Roman" w:hAnsi="Times New Roman" w:cs="Times New Roman"/>
          <w:sz w:val="24"/>
          <w:szCs w:val="24"/>
        </w:rPr>
        <w:t>1) оставляет жалобу без удовлетворения;</w:t>
      </w:r>
    </w:p>
    <w:p w:rsidR="001D2CDD" w:rsidRPr="00714E82" w:rsidRDefault="001D2CDD" w:rsidP="001D2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82">
        <w:rPr>
          <w:rFonts w:ascii="Times New Roman" w:hAnsi="Times New Roman" w:cs="Times New Roman"/>
          <w:sz w:val="24"/>
          <w:szCs w:val="24"/>
        </w:rPr>
        <w:t>2) отменяет решение Контрольного органа полностью или частично;</w:t>
      </w:r>
    </w:p>
    <w:p w:rsidR="001D2CDD" w:rsidRPr="00714E82" w:rsidRDefault="001D2CDD" w:rsidP="001D2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82">
        <w:rPr>
          <w:rFonts w:ascii="Times New Roman" w:hAnsi="Times New Roman" w:cs="Times New Roman"/>
          <w:sz w:val="24"/>
          <w:szCs w:val="24"/>
        </w:rPr>
        <w:t>3) отменяет решение Контрольного органа полностью и принимает новое решение;</w:t>
      </w:r>
    </w:p>
    <w:p w:rsidR="001D2CDD" w:rsidRPr="00714E82" w:rsidRDefault="001D2CDD" w:rsidP="001D2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82">
        <w:rPr>
          <w:rFonts w:ascii="Times New Roman" w:hAnsi="Times New Roman" w:cs="Times New Roman"/>
          <w:sz w:val="24"/>
          <w:szCs w:val="24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1D2CDD" w:rsidRPr="00714E82" w:rsidRDefault="001D2CDD" w:rsidP="001D2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383">
        <w:rPr>
          <w:rFonts w:ascii="Times New Roman" w:hAnsi="Times New Roman" w:cs="Times New Roman"/>
          <w:b/>
          <w:sz w:val="24"/>
          <w:szCs w:val="24"/>
        </w:rPr>
        <w:t>5.21.</w:t>
      </w:r>
      <w:r w:rsidRPr="00714E82">
        <w:rPr>
          <w:rFonts w:ascii="Times New Roman" w:hAnsi="Times New Roman" w:cs="Times New Roman"/>
          <w:sz w:val="24"/>
          <w:szCs w:val="24"/>
        </w:rPr>
        <w:t xml:space="preserve">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 </w:t>
      </w:r>
    </w:p>
    <w:p w:rsidR="001D2CDD" w:rsidRPr="00714E82" w:rsidRDefault="001D2CDD" w:rsidP="001D2CDD">
      <w:pPr>
        <w:pStyle w:val="a4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D2CDD" w:rsidRPr="00714E82" w:rsidRDefault="001D2CDD" w:rsidP="001D2CDD">
      <w:pPr>
        <w:pStyle w:val="a4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1D2CDD" w:rsidRPr="00714E82" w:rsidRDefault="001D2CDD" w:rsidP="001D2CDD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D2CDD" w:rsidRDefault="001D2CDD" w:rsidP="001D2CDD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714E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1D2CDD" w:rsidRDefault="001D2CDD" w:rsidP="001D2CDD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1D2CDD" w:rsidRDefault="001D2CDD" w:rsidP="001D2CDD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1D2CDD" w:rsidRDefault="001D2CDD" w:rsidP="001D2CDD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1D2CDD" w:rsidRDefault="001D2CDD" w:rsidP="001D2CDD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1D2CDD" w:rsidRDefault="001D2CDD" w:rsidP="001D2CDD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1D2CDD" w:rsidRDefault="001D2CDD" w:rsidP="001D2CDD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1D2CDD" w:rsidRDefault="001D2CDD" w:rsidP="001D2CDD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1D2CDD" w:rsidRDefault="001D2CDD" w:rsidP="001D2CDD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1D2CDD" w:rsidRDefault="001D2CDD" w:rsidP="001D2CDD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1D2CDD" w:rsidRDefault="001D2CDD" w:rsidP="001D2CDD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1D2CDD" w:rsidRDefault="001D2CDD" w:rsidP="001D2CDD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1D2CDD" w:rsidRDefault="001D2CDD" w:rsidP="001D2CDD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1D2CDD" w:rsidRDefault="001D2CDD" w:rsidP="001D2CDD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1D2CDD" w:rsidRDefault="001D2CDD" w:rsidP="001D2CDD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1D2CDD" w:rsidRDefault="001D2CDD" w:rsidP="001D2CDD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1D2CDD" w:rsidRDefault="001D2CDD" w:rsidP="001D2CDD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1D2CDD" w:rsidRDefault="001D2CDD" w:rsidP="001D2CDD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1D2CDD" w:rsidRDefault="001D2CDD" w:rsidP="001D2CDD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1D2CDD" w:rsidRDefault="001D2CDD" w:rsidP="001D2CDD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1D2CDD" w:rsidRDefault="001D2CDD" w:rsidP="001D2CDD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1D2CDD" w:rsidRDefault="001D2CDD" w:rsidP="001D2CDD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1D2CDD" w:rsidRDefault="001D2CDD" w:rsidP="001D2CDD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1D2CDD" w:rsidRDefault="001D2CDD" w:rsidP="001D2CDD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1D2CDD" w:rsidRDefault="001D2CDD" w:rsidP="001D2CDD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1D2CDD" w:rsidRDefault="001D2CDD" w:rsidP="001D2CDD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1D2CDD" w:rsidRDefault="001D2CDD" w:rsidP="001D2CDD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1D2CDD" w:rsidRDefault="001D2CDD" w:rsidP="001D2CDD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1D2CDD" w:rsidRDefault="001D2CDD" w:rsidP="001D2CDD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1D2CDD" w:rsidRDefault="001D2CDD" w:rsidP="001D2CDD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1D2CDD" w:rsidRPr="00714E82" w:rsidRDefault="001D2CDD" w:rsidP="001D2C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2CDD" w:rsidRPr="00714E82" w:rsidRDefault="001D2CDD" w:rsidP="001D2CDD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1C100"/>
        </w:rPr>
      </w:pPr>
    </w:p>
    <w:p w:rsidR="001D2CDD" w:rsidRPr="00714E82" w:rsidRDefault="001D2CDD" w:rsidP="001D2C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2CDD" w:rsidRPr="00714E82" w:rsidRDefault="001D2CDD" w:rsidP="001D2CD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CDD" w:rsidRPr="00714E82" w:rsidRDefault="001D2CDD" w:rsidP="001D2CDD">
      <w:pPr>
        <w:rPr>
          <w:rFonts w:cs="Times New Roman"/>
          <w:i/>
        </w:rPr>
      </w:pPr>
    </w:p>
    <w:p w:rsidR="001D2CDD" w:rsidRPr="00714E82" w:rsidRDefault="001D2CDD" w:rsidP="001D2C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CDD" w:rsidRPr="00714E82" w:rsidRDefault="001D2CDD" w:rsidP="001D2C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4E8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D2CDD" w:rsidRPr="00714E82" w:rsidRDefault="001D2CDD" w:rsidP="001D2C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CDD" w:rsidRPr="00714E82" w:rsidRDefault="001D2CDD" w:rsidP="0040304F">
      <w:pPr>
        <w:pStyle w:val="ConsPlusNormal"/>
        <w:jc w:val="both"/>
        <w:rPr>
          <w:rFonts w:cs="Times New Roman"/>
          <w:i/>
        </w:rPr>
      </w:pPr>
      <w:r w:rsidRPr="00714E8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D2CDD" w:rsidRPr="00714E82" w:rsidRDefault="001D2CDD" w:rsidP="001D2CDD">
      <w:pPr>
        <w:rPr>
          <w:rFonts w:cs="Times New Roman"/>
          <w:i/>
        </w:rPr>
      </w:pPr>
    </w:p>
    <w:p w:rsidR="001D2CDD" w:rsidRPr="00714E82" w:rsidRDefault="001D2CDD" w:rsidP="001D2CDD">
      <w:pPr>
        <w:rPr>
          <w:rFonts w:cs="Times New Roman"/>
          <w:i/>
        </w:rPr>
      </w:pPr>
    </w:p>
    <w:p w:rsidR="001D2CDD" w:rsidRPr="00714E82" w:rsidRDefault="001D2CDD" w:rsidP="001D2CDD">
      <w:pPr>
        <w:rPr>
          <w:rFonts w:cs="Times New Roman"/>
          <w:i/>
        </w:rPr>
      </w:pPr>
    </w:p>
    <w:p w:rsidR="001D2CDD" w:rsidRPr="00714E82" w:rsidRDefault="001D2CDD" w:rsidP="001D2CDD">
      <w:pPr>
        <w:rPr>
          <w:rFonts w:cs="Times New Roman"/>
          <w:i/>
        </w:rPr>
      </w:pPr>
    </w:p>
    <w:p w:rsidR="001D2CDD" w:rsidRPr="00714E82" w:rsidRDefault="001D2CDD" w:rsidP="001D2CDD">
      <w:pPr>
        <w:rPr>
          <w:rFonts w:cs="Times New Roman"/>
          <w:i/>
        </w:rPr>
      </w:pPr>
    </w:p>
    <w:p w:rsidR="001D2CDD" w:rsidRPr="00714E82" w:rsidRDefault="001D2CDD" w:rsidP="001D2CDD">
      <w:pPr>
        <w:rPr>
          <w:rFonts w:cs="Times New Roman"/>
          <w:i/>
        </w:rPr>
      </w:pPr>
    </w:p>
    <w:p w:rsidR="001D2CDD" w:rsidRPr="00714E82" w:rsidRDefault="001D2CDD" w:rsidP="001D2CDD">
      <w:pPr>
        <w:rPr>
          <w:rFonts w:cs="Times New Roman"/>
          <w:i/>
        </w:rPr>
      </w:pPr>
    </w:p>
    <w:p w:rsidR="001D2CDD" w:rsidRPr="00714E82" w:rsidRDefault="001D2CDD" w:rsidP="001D2CDD">
      <w:pPr>
        <w:rPr>
          <w:rFonts w:cs="Times New Roman"/>
          <w:i/>
        </w:rPr>
      </w:pPr>
    </w:p>
    <w:p w:rsidR="001D2CDD" w:rsidRPr="00714E82" w:rsidRDefault="001D2CDD" w:rsidP="001D2CDD">
      <w:pPr>
        <w:rPr>
          <w:rFonts w:cs="Times New Roman"/>
          <w:i/>
        </w:rPr>
      </w:pPr>
    </w:p>
    <w:p w:rsidR="001D2CDD" w:rsidRDefault="001D2CDD" w:rsidP="001D2CDD">
      <w:pPr>
        <w:pStyle w:val="ab"/>
        <w:jc w:val="right"/>
        <w:rPr>
          <w:rFonts w:ascii="Times New Roman" w:hAnsi="Times New Roman"/>
          <w:b/>
          <w:sz w:val="24"/>
          <w:szCs w:val="24"/>
        </w:rPr>
      </w:pPr>
    </w:p>
    <w:p w:rsidR="001D2CDD" w:rsidRDefault="001D2CDD" w:rsidP="001D2CDD">
      <w:pPr>
        <w:pStyle w:val="ab"/>
        <w:jc w:val="right"/>
        <w:rPr>
          <w:rFonts w:ascii="Times New Roman" w:hAnsi="Times New Roman"/>
          <w:b/>
          <w:sz w:val="24"/>
          <w:szCs w:val="24"/>
        </w:rPr>
      </w:pPr>
    </w:p>
    <w:p w:rsidR="001D2CDD" w:rsidRDefault="001D2CDD" w:rsidP="001D2CDD">
      <w:pPr>
        <w:pStyle w:val="ab"/>
        <w:jc w:val="right"/>
        <w:rPr>
          <w:rFonts w:ascii="Times New Roman" w:hAnsi="Times New Roman"/>
          <w:b/>
          <w:sz w:val="24"/>
          <w:szCs w:val="24"/>
        </w:rPr>
      </w:pPr>
    </w:p>
    <w:p w:rsidR="001D2CDD" w:rsidRDefault="001D2CDD" w:rsidP="001D2CDD">
      <w:pPr>
        <w:pStyle w:val="ab"/>
        <w:jc w:val="right"/>
        <w:rPr>
          <w:rFonts w:ascii="Times New Roman" w:hAnsi="Times New Roman"/>
          <w:b/>
          <w:sz w:val="24"/>
          <w:szCs w:val="24"/>
        </w:rPr>
      </w:pPr>
    </w:p>
    <w:p w:rsidR="001D2CDD" w:rsidRDefault="001D2CDD" w:rsidP="001D2CDD">
      <w:pPr>
        <w:pStyle w:val="ab"/>
        <w:jc w:val="right"/>
        <w:rPr>
          <w:rFonts w:ascii="Times New Roman" w:hAnsi="Times New Roman"/>
          <w:b/>
          <w:sz w:val="24"/>
          <w:szCs w:val="24"/>
        </w:rPr>
      </w:pPr>
    </w:p>
    <w:p w:rsidR="0040304F" w:rsidRPr="00714E82" w:rsidRDefault="0040304F" w:rsidP="0040304F">
      <w:pPr>
        <w:pStyle w:val="ab"/>
        <w:jc w:val="right"/>
        <w:rPr>
          <w:rFonts w:ascii="Times New Roman" w:hAnsi="Times New Roman"/>
          <w:b/>
          <w:color w:val="auto"/>
          <w:sz w:val="24"/>
          <w:szCs w:val="24"/>
        </w:rPr>
      </w:pPr>
    </w:p>
    <w:p w:rsidR="001D2CDD" w:rsidRPr="00714E82" w:rsidRDefault="001D2CDD" w:rsidP="001D2CDD">
      <w:pPr>
        <w:pStyle w:val="ab"/>
        <w:jc w:val="right"/>
        <w:rPr>
          <w:rFonts w:ascii="Times New Roman" w:hAnsi="Times New Roman"/>
          <w:b/>
          <w:sz w:val="24"/>
          <w:szCs w:val="24"/>
        </w:rPr>
      </w:pPr>
    </w:p>
    <w:p w:rsidR="001D2CDD" w:rsidRPr="00714E82" w:rsidRDefault="001D2CDD" w:rsidP="001D2CDD">
      <w:pPr>
        <w:pStyle w:val="ConsPlusNormal"/>
        <w:spacing w:line="192" w:lineRule="auto"/>
        <w:ind w:left="4535"/>
        <w:rPr>
          <w:rFonts w:ascii="Times New Roman" w:hAnsi="Times New Roman" w:cs="Times New Roman"/>
          <w:color w:val="000000"/>
          <w:sz w:val="24"/>
          <w:szCs w:val="24"/>
        </w:rPr>
      </w:pPr>
    </w:p>
    <w:p w:rsidR="001D2CDD" w:rsidRPr="00714E82" w:rsidRDefault="001D2CDD" w:rsidP="001D2CD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1C100"/>
        </w:rPr>
      </w:pPr>
    </w:p>
    <w:p w:rsidR="001D2CDD" w:rsidRPr="00714E82" w:rsidRDefault="001D2CDD" w:rsidP="001D2CD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1C100"/>
        </w:rPr>
      </w:pPr>
    </w:p>
    <w:p w:rsidR="001D2CDD" w:rsidRPr="00714E82" w:rsidRDefault="001D2CDD" w:rsidP="001D2CD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1C100"/>
        </w:rPr>
      </w:pPr>
    </w:p>
    <w:p w:rsidR="001D2CDD" w:rsidRPr="00714E82" w:rsidRDefault="001D2CDD" w:rsidP="001D2CDD">
      <w:pPr>
        <w:pStyle w:val="ConsPlusNormal"/>
        <w:jc w:val="center"/>
        <w:rPr>
          <w:rFonts w:ascii="Times New Roman" w:hAnsi="Times New Roman" w:cs="Times New Roman"/>
          <w:sz w:val="24"/>
          <w:szCs w:val="24"/>
          <w:shd w:val="clear" w:color="auto" w:fill="F1C100"/>
        </w:rPr>
      </w:pPr>
    </w:p>
    <w:p w:rsidR="001D2CDD" w:rsidRPr="00714E82" w:rsidRDefault="001D2CDD" w:rsidP="001D2CDD">
      <w:pPr>
        <w:pStyle w:val="ConsPlusNormal"/>
        <w:jc w:val="center"/>
        <w:rPr>
          <w:rFonts w:ascii="Times New Roman" w:hAnsi="Times New Roman" w:cs="Times New Roman"/>
          <w:sz w:val="24"/>
          <w:szCs w:val="24"/>
          <w:shd w:val="clear" w:color="auto" w:fill="F1C100"/>
        </w:rPr>
      </w:pPr>
    </w:p>
    <w:p w:rsidR="001D2CDD" w:rsidRPr="00714E82" w:rsidRDefault="001D2CDD" w:rsidP="001D2CDD">
      <w:pPr>
        <w:rPr>
          <w:rFonts w:cs="Times New Roman"/>
          <w:shd w:val="clear" w:color="auto" w:fill="F1C100"/>
        </w:rPr>
      </w:pPr>
      <w:r w:rsidRPr="00714E82">
        <w:rPr>
          <w:rFonts w:cs="Times New Roman"/>
          <w:shd w:val="clear" w:color="auto" w:fill="F1C100"/>
        </w:rPr>
        <w:br w:type="page"/>
      </w:r>
    </w:p>
    <w:p w:rsidR="001D2CDD" w:rsidRPr="00714E82" w:rsidRDefault="001D2CDD" w:rsidP="001D2CDD">
      <w:pPr>
        <w:pStyle w:val="ConsPlusNormal"/>
        <w:spacing w:line="192" w:lineRule="auto"/>
        <w:ind w:left="4535"/>
        <w:rPr>
          <w:rFonts w:ascii="Times New Roman" w:hAnsi="Times New Roman" w:cs="Times New Roman"/>
          <w:sz w:val="24"/>
          <w:szCs w:val="24"/>
        </w:rPr>
      </w:pPr>
    </w:p>
    <w:p w:rsidR="001D2CDD" w:rsidRPr="00714E82" w:rsidRDefault="001D2CDD" w:rsidP="001D2CDD">
      <w:pPr>
        <w:rPr>
          <w:rFonts w:cs="Times New Roman"/>
          <w:color w:val="4F81BD"/>
        </w:rPr>
      </w:pPr>
      <w:r w:rsidRPr="00714E82">
        <w:rPr>
          <w:rFonts w:cs="Times New Roman"/>
          <w:color w:val="4F81BD"/>
        </w:rPr>
        <w:br w:type="page"/>
      </w:r>
    </w:p>
    <w:p w:rsidR="001D2CDD" w:rsidRPr="00714E82" w:rsidRDefault="001D2CDD" w:rsidP="001D2CDD">
      <w:pPr>
        <w:rPr>
          <w:rFonts w:cs="Times New Roman"/>
        </w:rPr>
      </w:pPr>
    </w:p>
    <w:p w:rsidR="00031B33" w:rsidRPr="00FE1F87" w:rsidRDefault="00031B33" w:rsidP="00FE1F87"/>
    <w:sectPr w:rsidR="00031B33" w:rsidRPr="00FE1F87" w:rsidSect="00016A31">
      <w:headerReference w:type="default" r:id="rId7"/>
      <w:pgSz w:w="11906" w:h="16838"/>
      <w:pgMar w:top="568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713" w:rsidRDefault="00775713" w:rsidP="001D2CDD">
      <w:pPr>
        <w:spacing w:after="0" w:line="240" w:lineRule="auto"/>
      </w:pPr>
      <w:r>
        <w:separator/>
      </w:r>
    </w:p>
  </w:endnote>
  <w:endnote w:type="continuationSeparator" w:id="1">
    <w:p w:rsidR="00775713" w:rsidRDefault="00775713" w:rsidP="001D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713" w:rsidRDefault="00775713" w:rsidP="001D2CDD">
      <w:pPr>
        <w:spacing w:after="0" w:line="240" w:lineRule="auto"/>
      </w:pPr>
      <w:r>
        <w:separator/>
      </w:r>
    </w:p>
  </w:footnote>
  <w:footnote w:type="continuationSeparator" w:id="1">
    <w:p w:rsidR="00775713" w:rsidRDefault="00775713" w:rsidP="001D2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A31" w:rsidRPr="006830B9" w:rsidRDefault="00721FEF">
    <w:pPr>
      <w:pStyle w:val="a7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310A36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0776A3">
      <w:rPr>
        <w:rFonts w:ascii="Times New Roman" w:hAnsi="Times New Roman"/>
        <w:noProof/>
      </w:rPr>
      <w:t>4</w:t>
    </w:r>
    <w:r w:rsidRPr="006830B9">
      <w:rPr>
        <w:rFonts w:ascii="Times New Roman" w:hAnsi="Times New Roman"/>
      </w:rPr>
      <w:fldChar w:fldCharType="end"/>
    </w:r>
  </w:p>
  <w:p w:rsidR="00016A31" w:rsidRDefault="0077571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0970"/>
    <w:multiLevelType w:val="hybridMultilevel"/>
    <w:tmpl w:val="FB744652"/>
    <w:lvl w:ilvl="0" w:tplc="4B6E395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4C6B"/>
    <w:rsid w:val="00031B33"/>
    <w:rsid w:val="000776A3"/>
    <w:rsid w:val="00083158"/>
    <w:rsid w:val="001D2CDD"/>
    <w:rsid w:val="00310A36"/>
    <w:rsid w:val="003712DF"/>
    <w:rsid w:val="0040304F"/>
    <w:rsid w:val="006B5F56"/>
    <w:rsid w:val="00721FEF"/>
    <w:rsid w:val="00775713"/>
    <w:rsid w:val="00A14C6B"/>
    <w:rsid w:val="00CF151F"/>
    <w:rsid w:val="00FE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14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14C6B"/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Абзац списка Знак"/>
    <w:link w:val="a4"/>
    <w:locked/>
    <w:rsid w:val="00A14C6B"/>
    <w:rPr>
      <w:rFonts w:ascii="Arial" w:hAnsi="Arial" w:cs="Arial"/>
    </w:rPr>
  </w:style>
  <w:style w:type="paragraph" w:styleId="a4">
    <w:name w:val="List Paragraph"/>
    <w:basedOn w:val="a"/>
    <w:link w:val="a3"/>
    <w:qFormat/>
    <w:rsid w:val="00A14C6B"/>
    <w:pPr>
      <w:widowControl w:val="0"/>
      <w:spacing w:after="0" w:line="240" w:lineRule="auto"/>
      <w:ind w:left="720"/>
      <w:contextualSpacing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A14C6B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qFormat/>
    <w:rsid w:val="00A14C6B"/>
    <w:pPr>
      <w:suppressAutoHyphens/>
      <w:autoSpaceDE w:val="0"/>
      <w:spacing w:after="0" w:line="240" w:lineRule="auto"/>
    </w:pPr>
    <w:rPr>
      <w:rFonts w:ascii="Arial" w:hAnsi="Arial" w:cs="Arial"/>
      <w:lang w:eastAsia="zh-CN"/>
    </w:rPr>
  </w:style>
  <w:style w:type="character" w:styleId="a5">
    <w:name w:val="Hyperlink"/>
    <w:basedOn w:val="a0"/>
    <w:link w:val="1"/>
    <w:uiPriority w:val="99"/>
    <w:unhideWhenUsed/>
    <w:rsid w:val="001D2CDD"/>
    <w:rPr>
      <w:color w:val="0000FF"/>
      <w:u w:val="single"/>
    </w:rPr>
  </w:style>
  <w:style w:type="paragraph" w:customStyle="1" w:styleId="1">
    <w:name w:val="Гиперссылка1"/>
    <w:basedOn w:val="a"/>
    <w:link w:val="a5"/>
    <w:uiPriority w:val="99"/>
    <w:rsid w:val="001D2CDD"/>
    <w:rPr>
      <w:color w:val="0000FF"/>
      <w:u w:val="single"/>
    </w:rPr>
  </w:style>
  <w:style w:type="paragraph" w:customStyle="1" w:styleId="10">
    <w:name w:val="Знак сноски1"/>
    <w:basedOn w:val="a"/>
    <w:link w:val="a6"/>
    <w:uiPriority w:val="99"/>
    <w:rsid w:val="001D2CDD"/>
    <w:rPr>
      <w:rFonts w:ascii="Calibri" w:eastAsia="Times New Roman" w:hAnsi="Calibri" w:cs="Times New Roman"/>
      <w:sz w:val="20"/>
      <w:szCs w:val="20"/>
      <w:vertAlign w:val="superscript"/>
    </w:rPr>
  </w:style>
  <w:style w:type="character" w:styleId="a6">
    <w:name w:val="footnote reference"/>
    <w:link w:val="10"/>
    <w:uiPriority w:val="99"/>
    <w:rsid w:val="001D2CDD"/>
    <w:rPr>
      <w:rFonts w:ascii="Calibri" w:eastAsia="Times New Roman" w:hAnsi="Calibri" w:cs="Times New Roman"/>
      <w:sz w:val="20"/>
      <w:szCs w:val="20"/>
      <w:vertAlign w:val="superscript"/>
    </w:rPr>
  </w:style>
  <w:style w:type="paragraph" w:customStyle="1" w:styleId="ConsPlusNonformat">
    <w:name w:val="ConsPlusNonformat"/>
    <w:link w:val="ConsPlusNonformat1"/>
    <w:rsid w:val="001D2CDD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</w:rPr>
  </w:style>
  <w:style w:type="character" w:customStyle="1" w:styleId="ConsPlusNonformat1">
    <w:name w:val="ConsPlusNonformat1"/>
    <w:link w:val="ConsPlusNonformat"/>
    <w:locked/>
    <w:rsid w:val="001D2CDD"/>
    <w:rPr>
      <w:rFonts w:ascii="Courier New" w:eastAsia="Times New Roman" w:hAnsi="Courier New" w:cs="Times New Roman"/>
      <w:color w:val="000000"/>
    </w:rPr>
  </w:style>
  <w:style w:type="paragraph" w:styleId="a7">
    <w:name w:val="header"/>
    <w:basedOn w:val="a"/>
    <w:link w:val="a8"/>
    <w:uiPriority w:val="99"/>
    <w:rsid w:val="001D2CD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1D2CDD"/>
    <w:rPr>
      <w:rFonts w:ascii="Arial" w:eastAsia="Times New Roman" w:hAnsi="Arial" w:cs="Times New Roman"/>
      <w:sz w:val="20"/>
      <w:szCs w:val="20"/>
    </w:rPr>
  </w:style>
  <w:style w:type="paragraph" w:customStyle="1" w:styleId="ConsPlusTitle">
    <w:name w:val="ConsPlusTitle"/>
    <w:link w:val="ConsPlusTitle1"/>
    <w:rsid w:val="001D2CD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character" w:customStyle="1" w:styleId="ConsPlusTitle1">
    <w:name w:val="ConsPlusTitle1"/>
    <w:link w:val="ConsPlusTitle"/>
    <w:locked/>
    <w:rsid w:val="001D2CDD"/>
    <w:rPr>
      <w:rFonts w:ascii="Times New Roman" w:eastAsia="Times New Roman" w:hAnsi="Times New Roman" w:cs="Times New Roman"/>
      <w:b/>
      <w:sz w:val="24"/>
    </w:rPr>
  </w:style>
  <w:style w:type="paragraph" w:styleId="a9">
    <w:name w:val="footnote text"/>
    <w:basedOn w:val="a"/>
    <w:link w:val="aa"/>
    <w:uiPriority w:val="99"/>
    <w:rsid w:val="001D2C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rsid w:val="001D2C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No Spacing"/>
    <w:uiPriority w:val="1"/>
    <w:qFormat/>
    <w:rsid w:val="001D2CD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1353</Words>
  <Characters>7714</Characters>
  <Application>Microsoft Office Word</Application>
  <DocSecurity>0</DocSecurity>
  <Lines>64</Lines>
  <Paragraphs>18</Paragraphs>
  <ScaleCrop>false</ScaleCrop>
  <Company>Microsoft</Company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2022-01-17T11:18:00Z</dcterms:created>
  <dcterms:modified xsi:type="dcterms:W3CDTF">2022-01-17T11:25:00Z</dcterms:modified>
</cp:coreProperties>
</file>